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3094" w:rsidR="000928CD" w:rsidP="756A7D54" w:rsidRDefault="3EFEF651" w14:paraId="0465FD97" w14:textId="09DEF71C">
      <w:pPr>
        <w:jc w:val="center"/>
        <w:rPr>
          <w:b/>
          <w:bCs/>
          <w:sz w:val="24"/>
          <w:szCs w:val="24"/>
        </w:rPr>
      </w:pPr>
      <w:r w:rsidRPr="756A7D54">
        <w:rPr>
          <w:b/>
          <w:bCs/>
          <w:sz w:val="24"/>
          <w:szCs w:val="24"/>
        </w:rPr>
        <w:t xml:space="preserve"> </w:t>
      </w:r>
      <w:r w:rsidRPr="756A7D54" w:rsidR="000928CD">
        <w:rPr>
          <w:b/>
          <w:bCs/>
          <w:sz w:val="24"/>
          <w:szCs w:val="24"/>
        </w:rPr>
        <w:t>ANEXO I - TERMO DE REFERÊNCIA – LEI 14.133/21</w:t>
      </w:r>
    </w:p>
    <w:p w:rsidR="000928CD" w:rsidP="000928CD" w:rsidRDefault="000928CD" w14:paraId="25F17CFB" w14:textId="5D1DB6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SERVIÇOS</w:t>
      </w:r>
      <w:r w:rsidRPr="00423094">
        <w:rPr>
          <w:b/>
          <w:bCs/>
          <w:sz w:val="24"/>
          <w:szCs w:val="24"/>
        </w:rPr>
        <w:t xml:space="preserve"> – CONTRATAÇÃO DIRETA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117B2" w:rsidTr="003117B2" w14:paraId="00D35554" w14:textId="77777777">
        <w:tc>
          <w:tcPr>
            <w:tcW w:w="8644" w:type="dxa"/>
          </w:tcPr>
          <w:p w:rsidRPr="001353AB" w:rsidR="003117B2" w:rsidP="003117B2" w:rsidRDefault="003117B2" w14:paraId="7D369967" w14:textId="77777777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353AB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1353AB">
              <w:rPr>
                <w:rFonts w:ascii="Calibri" w:hAnsi="Calibri" w:cs="Calibri"/>
                <w:sz w:val="18"/>
                <w:szCs w:val="18"/>
              </w:rPr>
              <w:t>Este documento foi elaborado com base no modelo da AGU de</w:t>
            </w:r>
            <w:r w:rsidRPr="001353A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agosto</w:t>
            </w:r>
            <w:r w:rsidRPr="001353AB">
              <w:rPr>
                <w:rFonts w:ascii="Calibri" w:hAnsi="Calibri" w:cs="Calibri"/>
                <w:b/>
                <w:sz w:val="18"/>
                <w:szCs w:val="18"/>
              </w:rPr>
              <w:t xml:space="preserve"> de 2023)</w:t>
            </w:r>
          </w:p>
          <w:p w:rsidRPr="001353AB" w:rsidR="003117B2" w:rsidP="003117B2" w:rsidRDefault="003117B2" w14:paraId="32A81269" w14:textId="77777777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53AB">
              <w:rPr>
                <w:rFonts w:ascii="Calibri" w:hAnsi="Calibri" w:cs="Calibri"/>
                <w:sz w:val="18"/>
                <w:szCs w:val="18"/>
              </w:rPr>
              <w:t>A parte redigida em preto segue conforme modelo estabelecido pela AGU e recomenda-se serem mantidas.</w:t>
            </w:r>
          </w:p>
          <w:p w:rsidRPr="001353AB" w:rsidR="003117B2" w:rsidP="003117B2" w:rsidRDefault="003117B2" w14:paraId="74D701B6" w14:textId="77777777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53AB">
              <w:rPr>
                <w:rFonts w:ascii="Calibri" w:hAnsi="Calibri" w:cs="Calibri"/>
                <w:sz w:val="18"/>
                <w:szCs w:val="18"/>
              </w:rPr>
              <w:t xml:space="preserve">As partes redigidas em </w:t>
            </w:r>
            <w:r w:rsidRPr="003117B2">
              <w:rPr>
                <w:rFonts w:ascii="Calibri" w:hAnsi="Calibri" w:cs="Calibri"/>
                <w:color w:val="FF0000"/>
                <w:sz w:val="18"/>
                <w:szCs w:val="18"/>
              </w:rPr>
              <w:t>vermelho</w:t>
            </w:r>
            <w:r w:rsidRPr="001353AB">
              <w:rPr>
                <w:rFonts w:ascii="Calibri" w:hAnsi="Calibri" w:cs="Calibri"/>
                <w:sz w:val="18"/>
                <w:szCs w:val="18"/>
              </w:rPr>
              <w:t xml:space="preserve"> prev</w:t>
            </w:r>
            <w:r>
              <w:rPr>
                <w:rFonts w:ascii="Calibri" w:hAnsi="Calibri" w:cs="Calibri"/>
                <w:sz w:val="18"/>
                <w:szCs w:val="18"/>
              </w:rPr>
              <w:t>eem</w:t>
            </w:r>
            <w:r w:rsidRPr="001353AB">
              <w:rPr>
                <w:rFonts w:ascii="Calibri" w:hAnsi="Calibri" w:cs="Calibri"/>
                <w:sz w:val="18"/>
                <w:szCs w:val="18"/>
              </w:rPr>
              <w:t xml:space="preserve"> 2 situações:</w:t>
            </w:r>
          </w:p>
          <w:p w:rsidRPr="001353AB" w:rsidR="003117B2" w:rsidP="003117B2" w:rsidRDefault="003117B2" w14:paraId="77698C77" w14:textId="77777777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53AB">
              <w:rPr>
                <w:rFonts w:ascii="Calibri" w:hAnsi="Calibri" w:cs="Calibri"/>
                <w:sz w:val="18"/>
                <w:szCs w:val="18"/>
              </w:rPr>
              <w:t xml:space="preserve">1 - As que deverão ser preenchidas conforme a natureza do objeto a ser contratada, </w:t>
            </w:r>
          </w:p>
          <w:p w:rsidRPr="001353AB" w:rsidR="003117B2" w:rsidP="003117B2" w:rsidRDefault="003117B2" w14:paraId="273E9A0F" w14:textId="77777777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53AB">
              <w:rPr>
                <w:rFonts w:ascii="Calibri" w:hAnsi="Calibri" w:cs="Calibri"/>
                <w:sz w:val="18"/>
                <w:szCs w:val="18"/>
              </w:rPr>
              <w:t>2 - E as que necessitarão ser avaliadas conforme a natureza do objeto, podendo ser suprimidas nos casos em que a redação não seja aplicável</w:t>
            </w:r>
          </w:p>
          <w:p w:rsidRPr="001353AB" w:rsidR="003117B2" w:rsidP="003117B2" w:rsidRDefault="003117B2" w14:paraId="27A8E96C" w14:textId="77777777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53AB">
              <w:rPr>
                <w:rFonts w:ascii="Calibri" w:hAnsi="Calibri" w:cs="Calibri"/>
                <w:sz w:val="18"/>
                <w:szCs w:val="18"/>
              </w:rPr>
              <w:t xml:space="preserve">As partes destacadas </w:t>
            </w:r>
            <w:r w:rsidRPr="001353AB">
              <w:rPr>
                <w:rFonts w:ascii="Calibri" w:hAnsi="Calibri" w:cs="Calibri"/>
                <w:sz w:val="18"/>
                <w:szCs w:val="18"/>
                <w:highlight w:val="yellow"/>
              </w:rPr>
              <w:t>em amarelo</w:t>
            </w:r>
            <w:r w:rsidRPr="001353AB">
              <w:rPr>
                <w:rFonts w:ascii="Calibri" w:hAnsi="Calibri" w:cs="Calibri"/>
                <w:sz w:val="18"/>
                <w:szCs w:val="18"/>
              </w:rPr>
              <w:t xml:space="preserve"> se referem a alterações ou complementos realizados por esta UASG que não estava previstos no modelo da AGU</w:t>
            </w:r>
          </w:p>
          <w:p w:rsidR="003117B2" w:rsidP="000928CD" w:rsidRDefault="003117B2" w14:paraId="30DF47D4" w14:textId="77777777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:rsidRPr="00423094" w:rsidR="003117B2" w:rsidP="000928CD" w:rsidRDefault="003117B2" w14:paraId="57ED9B0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Pr="001353AB" w:rsidR="003117B2" w:rsidP="003117B2" w:rsidRDefault="003117B2" w14:paraId="78A5D7F4" w14:textId="77777777">
      <w:pPr>
        <w:jc w:val="center"/>
        <w:rPr>
          <w:b/>
          <w:sz w:val="24"/>
          <w:szCs w:val="24"/>
        </w:rPr>
      </w:pPr>
      <w:r w:rsidRPr="001353AB">
        <w:rPr>
          <w:b/>
          <w:sz w:val="24"/>
          <w:szCs w:val="24"/>
        </w:rPr>
        <w:t>UNIVERSIDADE FEDERAL DO PARANÁ</w:t>
      </w:r>
    </w:p>
    <w:p w:rsidRPr="00423094" w:rsidR="000928CD" w:rsidP="000928CD" w:rsidRDefault="000928CD" w14:paraId="672A6659" w14:textId="77777777">
      <w:pPr>
        <w:jc w:val="both"/>
        <w:rPr>
          <w:rFonts w:cstheme="minorHAnsi"/>
          <w:iCs/>
          <w:sz w:val="24"/>
          <w:szCs w:val="24"/>
        </w:rPr>
      </w:pPr>
    </w:p>
    <w:p w:rsidRPr="00423094" w:rsidR="000928CD" w:rsidP="000928CD" w:rsidRDefault="000928CD" w14:paraId="03ED6DD8" w14:textId="77777777">
      <w:pPr>
        <w:jc w:val="center"/>
        <w:rPr>
          <w:rFonts w:cstheme="minorHAnsi"/>
          <w:b/>
          <w:iCs/>
          <w:color w:val="FF0000"/>
          <w:sz w:val="24"/>
          <w:szCs w:val="24"/>
        </w:rPr>
      </w:pPr>
      <w:r w:rsidRPr="00423094">
        <w:rPr>
          <w:rFonts w:cstheme="minorHAnsi"/>
          <w:b/>
          <w:iCs/>
          <w:sz w:val="24"/>
          <w:szCs w:val="24"/>
        </w:rPr>
        <w:t>Processo Administrativo nº 23075.</w:t>
      </w:r>
      <w:r w:rsidRPr="00423094">
        <w:rPr>
          <w:rFonts w:cstheme="minorHAnsi"/>
          <w:b/>
          <w:iCs/>
          <w:color w:val="FF0000"/>
          <w:sz w:val="24"/>
          <w:szCs w:val="24"/>
        </w:rPr>
        <w:t>XXXXXX/20XX-XX</w:t>
      </w:r>
    </w:p>
    <w:p w:rsidRPr="001A0436" w:rsidR="001A0436" w:rsidP="001A0436" w:rsidRDefault="001A0436" w14:paraId="0A37501D" w14:textId="77777777">
      <w:pPr>
        <w:rPr>
          <w:rFonts w:cstheme="minorHAnsi"/>
          <w:sz w:val="24"/>
          <w:szCs w:val="24"/>
        </w:rPr>
      </w:pPr>
    </w:p>
    <w:p w:rsidRPr="001A0436" w:rsidR="001A0436" w:rsidP="3E83876C" w:rsidRDefault="001A0436" w14:paraId="50D4B27A" w14:textId="77777777">
      <w:pPr>
        <w:jc w:val="left"/>
        <w:rPr>
          <w:rFonts w:cs="Calibri" w:cstheme="minorAscii"/>
          <w:b w:val="1"/>
          <w:bCs w:val="1"/>
          <w:sz w:val="24"/>
          <w:szCs w:val="24"/>
        </w:rPr>
      </w:pPr>
      <w:r w:rsidRPr="3E83876C" w:rsidR="001A0436">
        <w:rPr>
          <w:rFonts w:cs="Calibri" w:cstheme="minorAscii"/>
          <w:b w:val="1"/>
          <w:bCs w:val="1"/>
          <w:sz w:val="24"/>
          <w:szCs w:val="24"/>
        </w:rPr>
        <w:t>1. CONDIÇÕES GERAIS DA CONTRATAÇÃO</w:t>
      </w:r>
    </w:p>
    <w:p w:rsidRPr="001A0436" w:rsidR="001A0436" w:rsidP="001A0436" w:rsidRDefault="001A0436" w14:paraId="669F4D73" w14:textId="0146994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1.1 </w:t>
      </w:r>
      <w:r w:rsidRPr="001A0436">
        <w:rPr>
          <w:rFonts w:cstheme="minorHAnsi"/>
          <w:sz w:val="24"/>
          <w:szCs w:val="24"/>
        </w:rPr>
        <w:t xml:space="preserve">Contratação de serviços </w:t>
      </w:r>
      <w:r w:rsidRPr="000928CD" w:rsidR="000928CD">
        <w:rPr>
          <w:rFonts w:cstheme="minorHAnsi"/>
          <w:color w:val="FF0000"/>
          <w:sz w:val="24"/>
          <w:szCs w:val="24"/>
        </w:rPr>
        <w:t xml:space="preserve">de manutenção corretiva para duas autoclaves </w:t>
      </w:r>
      <w:r w:rsidR="003117B2">
        <w:rPr>
          <w:rFonts w:cstheme="minorHAnsi"/>
          <w:color w:val="FF0000"/>
          <w:sz w:val="24"/>
          <w:szCs w:val="24"/>
        </w:rPr>
        <w:t>para atendimento de necessidades da</w:t>
      </w:r>
      <w:r w:rsidRPr="000928CD" w:rsidR="000928CD">
        <w:rPr>
          <w:rFonts w:cstheme="minorHAnsi"/>
          <w:color w:val="FF0000"/>
          <w:sz w:val="24"/>
          <w:szCs w:val="24"/>
        </w:rPr>
        <w:t xml:space="preserve"> </w:t>
      </w:r>
      <w:r w:rsidRPr="003117B2" w:rsidR="003117B2">
        <w:rPr>
          <w:rFonts w:cstheme="minorHAnsi"/>
          <w:color w:val="FF0000"/>
          <w:sz w:val="24"/>
          <w:szCs w:val="24"/>
          <w:highlight w:val="yellow"/>
        </w:rPr>
        <w:t>(nome da unidade)</w:t>
      </w:r>
      <w:r w:rsidR="003117B2">
        <w:rPr>
          <w:rFonts w:cstheme="minorHAnsi"/>
          <w:color w:val="FF0000"/>
          <w:sz w:val="24"/>
          <w:szCs w:val="24"/>
        </w:rPr>
        <w:t xml:space="preserve"> </w:t>
      </w:r>
      <w:r w:rsidRPr="000928CD" w:rsidR="000928CD">
        <w:rPr>
          <w:rFonts w:cstheme="minorHAnsi"/>
          <w:color w:val="FF0000"/>
          <w:sz w:val="24"/>
          <w:szCs w:val="24"/>
        </w:rPr>
        <w:t xml:space="preserve">do </w:t>
      </w:r>
      <w:r w:rsidRPr="003117B2" w:rsidR="003117B2">
        <w:rPr>
          <w:rFonts w:cstheme="minorHAnsi"/>
          <w:color w:val="FF0000"/>
          <w:sz w:val="24"/>
          <w:szCs w:val="24"/>
          <w:highlight w:val="yellow"/>
        </w:rPr>
        <w:t>(nome do setor)</w:t>
      </w:r>
      <w:r w:rsidRPr="000928CD" w:rsidR="000928CD">
        <w:rPr>
          <w:rFonts w:cstheme="minorHAnsi"/>
          <w:color w:val="FF0000"/>
          <w:sz w:val="24"/>
          <w:szCs w:val="24"/>
        </w:rPr>
        <w:t xml:space="preserve"> da Universidade Federal do Paraná</w:t>
      </w:r>
      <w:r w:rsidRPr="001A0436">
        <w:rPr>
          <w:rFonts w:cstheme="minorHAnsi"/>
          <w:sz w:val="24"/>
          <w:szCs w:val="24"/>
        </w:rPr>
        <w:t>, nos termos da tabela abaixo, conforme condições e exigências estabelecidas neste instrumento.</w:t>
      </w:r>
    </w:p>
    <w:tbl>
      <w:tblPr>
        <w:tblW w:w="9498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134"/>
        <w:gridCol w:w="963"/>
        <w:gridCol w:w="1418"/>
        <w:gridCol w:w="1446"/>
      </w:tblGrid>
      <w:tr w:rsidRPr="001A0436" w:rsidR="001A0436" w:rsidTr="003117B2" w14:paraId="5175A9FF" w14:textId="77777777"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vAlign w:val="center"/>
          </w:tcPr>
          <w:p w:rsidRPr="00A53DD0" w:rsidR="001A0436" w:rsidP="003117B2" w:rsidRDefault="001A0436" w14:paraId="6230B392" w14:textId="7777777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53DD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ITEM</w:t>
            </w:r>
          </w:p>
          <w:p w:rsidRPr="00A53DD0" w:rsidR="001A0436" w:rsidP="003117B2" w:rsidRDefault="001A0436" w14:paraId="5DAB6C7B" w14:textId="777777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vAlign w:val="center"/>
            <w:hideMark/>
          </w:tcPr>
          <w:p w:rsidRPr="00A53DD0" w:rsidR="001A0436" w:rsidP="003117B2" w:rsidRDefault="001A0436" w14:paraId="455E1813" w14:textId="777777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53DD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vAlign w:val="center"/>
            <w:hideMark/>
          </w:tcPr>
          <w:p w:rsidRPr="00A53DD0" w:rsidR="001A0436" w:rsidP="003117B2" w:rsidRDefault="001A0436" w14:paraId="7BE62363" w14:textId="777777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53DD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CATSER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vAlign w:val="center"/>
            <w:hideMark/>
          </w:tcPr>
          <w:p w:rsidRPr="00A53DD0" w:rsidR="001A0436" w:rsidP="003117B2" w:rsidRDefault="001A0436" w14:paraId="16D41C87" w14:textId="777777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53DD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vAlign w:val="center"/>
          </w:tcPr>
          <w:p w:rsidRPr="00A53DD0" w:rsidR="001A0436" w:rsidP="003117B2" w:rsidRDefault="001A0436" w14:paraId="51E054D4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3DD0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vAlign w:val="center"/>
          </w:tcPr>
          <w:p w:rsidRPr="00A53DD0" w:rsidR="001A0436" w:rsidP="003117B2" w:rsidRDefault="001A0436" w14:paraId="5CF9294C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3DD0">
              <w:rPr>
                <w:rFonts w:cstheme="minorHAnsi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vAlign w:val="center"/>
          </w:tcPr>
          <w:p w:rsidRPr="00A53DD0" w:rsidR="001A0436" w:rsidP="003117B2" w:rsidRDefault="001A0436" w14:paraId="7972D277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3DD0">
              <w:rPr>
                <w:rFonts w:cstheme="minorHAnsi"/>
                <w:b/>
                <w:bCs/>
                <w:sz w:val="24"/>
                <w:szCs w:val="24"/>
              </w:rPr>
              <w:t>VALOR TOTAL</w:t>
            </w:r>
          </w:p>
        </w:tc>
      </w:tr>
      <w:tr w:rsidRPr="001A0436" w:rsidR="005E664E" w:rsidTr="003117B2" w14:paraId="544DDC7A" w14:textId="77777777"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042C0" w:rsidR="005E664E" w:rsidP="003117B2" w:rsidRDefault="005E664E" w14:paraId="649841BE" w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42C0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042C0" w:rsidR="005E664E" w:rsidP="000928CD" w:rsidRDefault="005E664E" w14:paraId="6827F9EE" w14:textId="77777777">
            <w:pPr>
              <w:spacing w:after="160" w:line="259" w:lineRule="auto"/>
              <w:jc w:val="both"/>
              <w:rPr>
                <w:rFonts w:ascii="Calibri" w:hAnsi="Calibri" w:eastAsia="Calibri" w:cs="Calibri"/>
                <w:color w:val="FF0000"/>
              </w:rPr>
            </w:pPr>
            <w:r w:rsidRPr="00D042C0">
              <w:rPr>
                <w:rFonts w:ascii="Calibri" w:hAnsi="Calibri" w:eastAsia="Calibri" w:cs="Calibri"/>
                <w:color w:val="FF0000"/>
              </w:rPr>
              <w:t>Serviço de manutenção corretiva em duas autoclaves, incluindo mão de obra e fornecimento de peças:</w:t>
            </w:r>
          </w:p>
          <w:p w:rsidRPr="00D042C0" w:rsidR="005E664E" w:rsidP="000928CD" w:rsidRDefault="005E664E" w14:paraId="2CA6BEA3" w14:textId="77777777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Calibri" w:hAnsi="Calibri" w:eastAsia="Calibri" w:cs="Calibri"/>
                <w:color w:val="FF0000"/>
              </w:rPr>
            </w:pPr>
            <w:r w:rsidRPr="00D042C0">
              <w:rPr>
                <w:rFonts w:ascii="Calibri" w:hAnsi="Calibri" w:eastAsia="Calibri" w:cs="Calibri"/>
                <w:color w:val="FF0000"/>
              </w:rPr>
              <w:t>marca/modelo: PRISMATEC/215 (750 L, série 2218, nº de patrimônio 255960), e</w:t>
            </w:r>
          </w:p>
          <w:p w:rsidRPr="00D042C0" w:rsidR="005E664E" w:rsidP="000928CD" w:rsidRDefault="005E664E" w14:paraId="26F9133A" w14:textId="77777777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042C0">
              <w:rPr>
                <w:rFonts w:ascii="Calibri" w:hAnsi="Calibri" w:eastAsia="Calibri" w:cs="Calibri"/>
                <w:color w:val="FF0000"/>
              </w:rPr>
              <w:t xml:space="preserve">marca/modelo:  SERCON/HS1500 (1500 L, série 91049, nº de patrimônio </w:t>
            </w:r>
            <w:r w:rsidRPr="00D042C0">
              <w:rPr>
                <w:rFonts w:ascii="Calibri" w:hAnsi="Calibri" w:eastAsia="Calibri" w:cs="Calibri"/>
                <w:color w:val="FF0000"/>
              </w:rPr>
              <w:lastRenderedPageBreak/>
              <w:t>255961).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042C0" w:rsidR="005E664E" w:rsidP="003117B2" w:rsidRDefault="005E664E" w14:paraId="6C5095E9" w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42C0">
              <w:rPr>
                <w:rFonts w:cstheme="minorHAnsi"/>
                <w:color w:val="FF0000"/>
                <w:sz w:val="24"/>
                <w:szCs w:val="24"/>
              </w:rPr>
              <w:lastRenderedPageBreak/>
              <w:t>2461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042C0" w:rsidR="005E664E" w:rsidP="003117B2" w:rsidRDefault="005E664E" w14:paraId="64056F58" w14:textId="3C9C9F3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42C0">
              <w:rPr>
                <w:rFonts w:cstheme="minorHAnsi"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042C0" w:rsidR="005E664E" w:rsidP="003117B2" w:rsidRDefault="005E664E" w14:paraId="56B20A0C" w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42C0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042C0" w:rsidR="005E664E" w:rsidP="003117B2" w:rsidRDefault="005E664E" w14:paraId="42249D4A" w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42C0">
              <w:rPr>
                <w:rFonts w:cstheme="minorHAnsi"/>
                <w:color w:val="FF0000"/>
                <w:sz w:val="24"/>
                <w:szCs w:val="24"/>
              </w:rPr>
              <w:t>R$ 4.324,99</w:t>
            </w:r>
          </w:p>
        </w:tc>
        <w:tc>
          <w:tcPr>
            <w:tcW w:w="1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042C0" w:rsidR="005E664E" w:rsidP="003117B2" w:rsidRDefault="005E664E" w14:paraId="195E66BF" w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42C0">
              <w:rPr>
                <w:rFonts w:cstheme="minorHAnsi"/>
                <w:color w:val="FF0000"/>
                <w:sz w:val="24"/>
                <w:szCs w:val="24"/>
              </w:rPr>
              <w:t>R$ 4.324,99</w:t>
            </w:r>
          </w:p>
        </w:tc>
      </w:tr>
    </w:tbl>
    <w:p w:rsidR="001A0436" w:rsidP="001A0436" w:rsidRDefault="001A0436" w14:paraId="02EB378F" w14:textId="77777777">
      <w:pPr>
        <w:rPr>
          <w:rFonts w:cstheme="minorHAnsi"/>
          <w:sz w:val="24"/>
          <w:szCs w:val="24"/>
        </w:rPr>
      </w:pPr>
    </w:p>
    <w:p w:rsidRPr="001A0436" w:rsidR="001A0436" w:rsidP="001A0436" w:rsidRDefault="001A0436" w14:paraId="758F13B4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1.2 </w:t>
      </w:r>
      <w:r w:rsidR="000928CD">
        <w:rPr>
          <w:rFonts w:cstheme="minorHAnsi"/>
          <w:sz w:val="24"/>
          <w:szCs w:val="24"/>
        </w:rPr>
        <w:t>Os serviços</w:t>
      </w:r>
      <w:r w:rsidRPr="001A0436">
        <w:rPr>
          <w:rFonts w:cstheme="minorHAnsi"/>
          <w:sz w:val="24"/>
          <w:szCs w:val="24"/>
        </w:rPr>
        <w:t xml:space="preserve"> objeto desta contratação são </w:t>
      </w:r>
      <w:r w:rsidR="000928CD">
        <w:rPr>
          <w:rFonts w:cstheme="minorHAnsi"/>
          <w:sz w:val="24"/>
          <w:szCs w:val="24"/>
        </w:rPr>
        <w:t>de natureza comum</w:t>
      </w:r>
      <w:r w:rsidRPr="001A0436">
        <w:rPr>
          <w:rFonts w:cstheme="minorHAnsi"/>
          <w:sz w:val="24"/>
          <w:szCs w:val="24"/>
        </w:rPr>
        <w:t>.</w:t>
      </w:r>
    </w:p>
    <w:p w:rsidRPr="001A0436" w:rsidR="001A0436" w:rsidP="001A0436" w:rsidRDefault="001A0436" w14:paraId="021296F1" w14:textId="77777777">
      <w:pPr>
        <w:jc w:val="both"/>
        <w:rPr>
          <w:rFonts w:cstheme="minorHAnsi"/>
          <w:color w:val="FF0000"/>
          <w:sz w:val="24"/>
          <w:szCs w:val="24"/>
        </w:rPr>
      </w:pPr>
      <w:r w:rsidRPr="003117B2">
        <w:rPr>
          <w:rFonts w:cstheme="minorHAnsi"/>
          <w:color w:val="FF0000"/>
          <w:sz w:val="24"/>
          <w:szCs w:val="24"/>
          <w:highlight w:val="yellow"/>
        </w:rPr>
        <w:t xml:space="preserve">1.3 O </w:t>
      </w:r>
      <w:r w:rsidRPr="003117B2" w:rsidR="005E664E">
        <w:rPr>
          <w:rFonts w:cstheme="minorHAnsi"/>
          <w:color w:val="FF0000"/>
          <w:sz w:val="24"/>
          <w:szCs w:val="24"/>
          <w:highlight w:val="yellow"/>
        </w:rPr>
        <w:t>instrumento de contrato será substituído pela nota de empenho, em atenção à disposição do art. 95 da Lei nº 14.133/2021</w:t>
      </w:r>
      <w:r w:rsidRPr="003117B2">
        <w:rPr>
          <w:rFonts w:cstheme="minorHAnsi"/>
          <w:color w:val="FF0000"/>
          <w:sz w:val="24"/>
          <w:szCs w:val="24"/>
          <w:highlight w:val="yellow"/>
        </w:rPr>
        <w:t>.</w:t>
      </w:r>
    </w:p>
    <w:p w:rsidRPr="000928CD" w:rsidR="0042727E" w:rsidP="0042727E" w:rsidRDefault="0042727E" w14:paraId="7F9C766E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0928CD">
        <w:rPr>
          <w:rFonts w:cstheme="minorHAnsi"/>
          <w:sz w:val="24"/>
          <w:szCs w:val="24"/>
          <w:highlight w:val="yellow"/>
        </w:rPr>
        <w:t>1.4 Os serviços a serem contratados enquadram-se nos pressupostos do Decreto n° 9.507 de 2018, constituindo-se em atividades materiais acessórias, instrumentais ou complementares à área de competência legal da UFPR, não inerentes às categorias funcionais abrangidas por seu respectivo plano de cargos.</w:t>
      </w:r>
    </w:p>
    <w:p w:rsidRPr="000928CD" w:rsidR="0042727E" w:rsidP="0042727E" w:rsidRDefault="0042727E" w14:paraId="6E4AA316" w14:textId="77777777">
      <w:pPr>
        <w:jc w:val="both"/>
        <w:rPr>
          <w:rFonts w:cstheme="minorHAnsi"/>
          <w:sz w:val="24"/>
          <w:szCs w:val="24"/>
        </w:rPr>
      </w:pPr>
      <w:r w:rsidRPr="000928CD">
        <w:rPr>
          <w:rFonts w:cstheme="minorHAnsi"/>
          <w:sz w:val="24"/>
          <w:szCs w:val="24"/>
          <w:highlight w:val="yellow"/>
        </w:rPr>
        <w:t>1.5 A prestação dos serviços não gera vínculo empregatício entre os empregados da Contratada e a Administração Contratante, vedando-se qualquer relação entre estes que caracterize pessoalidade e subordinação direta.</w:t>
      </w:r>
    </w:p>
    <w:p w:rsidRPr="00423094" w:rsidR="000928CD" w:rsidP="756A7D54" w:rsidRDefault="000928CD" w14:paraId="0AE167DC" w14:textId="397E2D2F">
      <w:pPr>
        <w:jc w:val="both"/>
        <w:rPr>
          <w:sz w:val="24"/>
          <w:szCs w:val="24"/>
        </w:rPr>
      </w:pPr>
      <w:r w:rsidRPr="0AEFB7A1">
        <w:rPr>
          <w:sz w:val="24"/>
          <w:szCs w:val="24"/>
        </w:rPr>
        <w:t>1.</w:t>
      </w:r>
      <w:r w:rsidRPr="0AEFB7A1" w:rsidR="1D6A626D">
        <w:rPr>
          <w:sz w:val="24"/>
          <w:szCs w:val="24"/>
        </w:rPr>
        <w:t xml:space="preserve">6 </w:t>
      </w:r>
      <w:r w:rsidRPr="0AEFB7A1">
        <w:rPr>
          <w:sz w:val="24"/>
          <w:szCs w:val="24"/>
        </w:rPr>
        <w:t xml:space="preserve">O custo estimado total da contratação é </w:t>
      </w:r>
      <w:r w:rsidRPr="0AEFB7A1">
        <w:rPr>
          <w:color w:val="FF0000"/>
          <w:sz w:val="24"/>
          <w:szCs w:val="24"/>
        </w:rPr>
        <w:t xml:space="preserve">de R$ </w:t>
      </w:r>
      <w:r w:rsidRPr="0AEFB7A1" w:rsidR="005E664E">
        <w:rPr>
          <w:color w:val="FF0000"/>
          <w:sz w:val="24"/>
          <w:szCs w:val="24"/>
        </w:rPr>
        <w:t xml:space="preserve">4.324,99 </w:t>
      </w:r>
      <w:r w:rsidRPr="0AEFB7A1">
        <w:rPr>
          <w:color w:val="FF0000"/>
          <w:sz w:val="24"/>
          <w:szCs w:val="24"/>
        </w:rPr>
        <w:t>(</w:t>
      </w:r>
      <w:r w:rsidRPr="0AEFB7A1" w:rsidR="005E664E">
        <w:rPr>
          <w:color w:val="FF0000"/>
          <w:sz w:val="24"/>
          <w:szCs w:val="24"/>
        </w:rPr>
        <w:t>quatro mil, trezentos e vinte e quatro reais e noventa e nove centavos</w:t>
      </w:r>
      <w:r w:rsidRPr="0AEFB7A1">
        <w:rPr>
          <w:sz w:val="24"/>
          <w:szCs w:val="24"/>
        </w:rPr>
        <w:t>)</w:t>
      </w:r>
      <w:r w:rsidRPr="0AEFB7A1">
        <w:rPr>
          <w:color w:val="000000" w:themeColor="text1"/>
          <w:sz w:val="24"/>
          <w:szCs w:val="24"/>
        </w:rPr>
        <w:t xml:space="preserve">, </w:t>
      </w:r>
      <w:r w:rsidRPr="0AEFB7A1">
        <w:rPr>
          <w:sz w:val="24"/>
          <w:szCs w:val="24"/>
        </w:rPr>
        <w:t>conforme custos unitários apostos na tabela acima.</w:t>
      </w:r>
    </w:p>
    <w:p w:rsidR="001A0436" w:rsidP="001A0436" w:rsidRDefault="001A0436" w14:paraId="6A05A809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Pr="001A0436" w:rsidR="001A0436" w:rsidP="001A0436" w:rsidRDefault="001A0436" w14:paraId="5434A668" w14:textId="77777777">
      <w:pPr>
        <w:jc w:val="both"/>
        <w:rPr>
          <w:b/>
          <w:sz w:val="24"/>
          <w:szCs w:val="24"/>
        </w:rPr>
      </w:pPr>
      <w:r w:rsidRPr="001A0436">
        <w:rPr>
          <w:b/>
          <w:sz w:val="24"/>
          <w:szCs w:val="24"/>
        </w:rPr>
        <w:t>2. FUNDAMENTAÇÃO E DESCRIÇÃO DA NECESSIDADE DA CONTRATAÇÃO</w:t>
      </w:r>
    </w:p>
    <w:p w:rsidRPr="001E144E" w:rsidR="003117B2" w:rsidP="003117B2" w:rsidRDefault="003117B2" w14:paraId="12A6D105" w14:textId="77777777">
      <w:pPr>
        <w:jc w:val="both"/>
        <w:rPr>
          <w:rFonts w:cstheme="minorHAnsi"/>
          <w:sz w:val="24"/>
          <w:szCs w:val="24"/>
        </w:rPr>
      </w:pPr>
      <w:r w:rsidRPr="001E144E">
        <w:rPr>
          <w:rFonts w:cstheme="minorHAnsi"/>
          <w:sz w:val="24"/>
          <w:szCs w:val="24"/>
        </w:rPr>
        <w:t xml:space="preserve">A </w:t>
      </w:r>
      <w:r w:rsidRPr="001E144E">
        <w:rPr>
          <w:rFonts w:cstheme="minorHAnsi"/>
          <w:sz w:val="24"/>
          <w:szCs w:val="24"/>
          <w:highlight w:val="yellow"/>
        </w:rPr>
        <w:t>[</w:t>
      </w:r>
      <w:r w:rsidRPr="001E144E">
        <w:rPr>
          <w:rFonts w:cstheme="minorHAnsi"/>
          <w:color w:val="FF0000"/>
          <w:sz w:val="24"/>
          <w:szCs w:val="24"/>
          <w:highlight w:val="yellow"/>
        </w:rPr>
        <w:t>unidade demandante</w:t>
      </w:r>
      <w:r w:rsidRPr="001E144E">
        <w:rPr>
          <w:rFonts w:cstheme="minorHAnsi"/>
          <w:sz w:val="24"/>
          <w:szCs w:val="24"/>
        </w:rPr>
        <w:t xml:space="preserve">], dentre outras atribuições, é responsável por </w:t>
      </w:r>
      <w:r w:rsidRPr="001E144E">
        <w:rPr>
          <w:rFonts w:cstheme="minorHAnsi"/>
          <w:sz w:val="24"/>
          <w:szCs w:val="24"/>
          <w:highlight w:val="yellow"/>
        </w:rPr>
        <w:t>[</w:t>
      </w:r>
      <w:r w:rsidRPr="001E144E">
        <w:rPr>
          <w:rFonts w:cstheme="minorHAnsi"/>
          <w:color w:val="FF0000"/>
          <w:sz w:val="24"/>
          <w:szCs w:val="24"/>
          <w:highlight w:val="yellow"/>
        </w:rPr>
        <w:t>atividade afetada pela contratação direta</w:t>
      </w:r>
      <w:r w:rsidRPr="001E144E">
        <w:rPr>
          <w:rFonts w:cstheme="minorHAnsi"/>
          <w:sz w:val="24"/>
          <w:szCs w:val="24"/>
        </w:rPr>
        <w:t>]. A aquisição do [</w:t>
      </w:r>
      <w:r w:rsidRPr="001E144E">
        <w:rPr>
          <w:rFonts w:cstheme="minorHAnsi"/>
          <w:color w:val="FF0000"/>
          <w:sz w:val="24"/>
          <w:szCs w:val="24"/>
          <w:highlight w:val="yellow"/>
        </w:rPr>
        <w:t>objeto da dispensa de licitação</w:t>
      </w:r>
      <w:r w:rsidRPr="001E144E">
        <w:rPr>
          <w:rFonts w:cstheme="minorHAnsi"/>
          <w:sz w:val="24"/>
          <w:szCs w:val="24"/>
        </w:rPr>
        <w:t>] permitirá atender a [</w:t>
      </w:r>
      <w:r w:rsidRPr="001E144E">
        <w:rPr>
          <w:rFonts w:cstheme="minorHAnsi"/>
          <w:color w:val="FF0000"/>
          <w:sz w:val="24"/>
          <w:szCs w:val="24"/>
          <w:highlight w:val="yellow"/>
        </w:rPr>
        <w:t>finalidade da aquisição/contratação</w:t>
      </w:r>
      <w:r w:rsidRPr="001E144E">
        <w:rPr>
          <w:rFonts w:cstheme="minorHAnsi"/>
          <w:sz w:val="24"/>
          <w:szCs w:val="24"/>
        </w:rPr>
        <w:t>], proporcionando [</w:t>
      </w:r>
      <w:r w:rsidRPr="001E144E">
        <w:rPr>
          <w:rFonts w:cstheme="minorHAnsi"/>
          <w:color w:val="FF0000"/>
          <w:sz w:val="24"/>
          <w:szCs w:val="24"/>
          <w:highlight w:val="yellow"/>
        </w:rPr>
        <w:t>benefícios trazidos pela aquisição</w:t>
      </w:r>
      <w:r w:rsidRPr="001E144E">
        <w:rPr>
          <w:rFonts w:cstheme="minorHAnsi"/>
          <w:sz w:val="24"/>
          <w:szCs w:val="24"/>
        </w:rPr>
        <w:t xml:space="preserve">]. </w:t>
      </w:r>
    </w:p>
    <w:p w:rsidRPr="001E144E" w:rsidR="003117B2" w:rsidP="003117B2" w:rsidRDefault="003117B2" w14:paraId="24AD6983" w14:textId="77777777">
      <w:pPr>
        <w:jc w:val="both"/>
        <w:rPr>
          <w:rFonts w:cstheme="minorHAnsi"/>
          <w:sz w:val="24"/>
          <w:szCs w:val="24"/>
        </w:rPr>
      </w:pPr>
      <w:r w:rsidRPr="001E144E">
        <w:rPr>
          <w:rFonts w:cstheme="minorHAnsi"/>
          <w:sz w:val="24"/>
          <w:szCs w:val="24"/>
        </w:rPr>
        <w:t>Os quantitativos previstos foram estimados com base [</w:t>
      </w:r>
      <w:r w:rsidRPr="001E144E">
        <w:rPr>
          <w:rFonts w:cstheme="minorHAnsi"/>
          <w:color w:val="FF0000"/>
          <w:sz w:val="24"/>
          <w:szCs w:val="24"/>
          <w:highlight w:val="yellow"/>
        </w:rPr>
        <w:t>citar o método de estimativa dos quantitativo</w:t>
      </w:r>
      <w:r w:rsidRPr="001E144E">
        <w:rPr>
          <w:rFonts w:cstheme="minorHAnsi"/>
          <w:sz w:val="24"/>
          <w:szCs w:val="24"/>
          <w:highlight w:val="yellow"/>
        </w:rPr>
        <w:t>s</w:t>
      </w:r>
      <w:r w:rsidRPr="001E144E">
        <w:rPr>
          <w:rFonts w:cstheme="minorHAnsi"/>
          <w:sz w:val="24"/>
          <w:szCs w:val="24"/>
        </w:rPr>
        <w:t xml:space="preserve">]. </w:t>
      </w:r>
    </w:p>
    <w:p w:rsidRPr="00423094" w:rsidR="000928CD" w:rsidP="000928CD" w:rsidRDefault="000928CD" w14:paraId="7AE24812" w14:textId="77777777">
      <w:pPr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>Visando a ampliar a competi</w:t>
      </w:r>
      <w:r>
        <w:rPr>
          <w:rFonts w:cstheme="minorHAnsi"/>
          <w:sz w:val="24"/>
          <w:szCs w:val="24"/>
        </w:rPr>
        <w:t>ti</w:t>
      </w:r>
      <w:r w:rsidRPr="00423094">
        <w:rPr>
          <w:rFonts w:cstheme="minorHAnsi"/>
          <w:sz w:val="24"/>
          <w:szCs w:val="24"/>
        </w:rPr>
        <w:t xml:space="preserve">vidade, e considerando a natureza da contratação, a aquisição será dada pelo </w:t>
      </w:r>
      <w:r w:rsidRPr="000928CD">
        <w:rPr>
          <w:rFonts w:cstheme="minorHAnsi"/>
          <w:color w:val="FF0000"/>
          <w:sz w:val="24"/>
          <w:szCs w:val="24"/>
        </w:rPr>
        <w:t>menor preço por item</w:t>
      </w:r>
      <w:r w:rsidRPr="00423094">
        <w:rPr>
          <w:rFonts w:cstheme="minorHAnsi"/>
          <w:sz w:val="24"/>
          <w:szCs w:val="24"/>
        </w:rPr>
        <w:t>.</w:t>
      </w:r>
    </w:p>
    <w:p w:rsidRPr="00423094" w:rsidR="000928CD" w:rsidP="000928CD" w:rsidRDefault="000928CD" w14:paraId="645C8705" w14:textId="77777777">
      <w:pPr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 xml:space="preserve">Visto que a presente contratação se enquadra nos moldes do contido no </w:t>
      </w:r>
      <w:r w:rsidRPr="000928CD">
        <w:rPr>
          <w:rFonts w:cstheme="minorHAnsi"/>
          <w:color w:val="FF0000"/>
          <w:sz w:val="24"/>
          <w:szCs w:val="24"/>
        </w:rPr>
        <w:t>art. 75, II da Lei 14.133/2021</w:t>
      </w:r>
      <w:r w:rsidRPr="00423094">
        <w:rPr>
          <w:rFonts w:cstheme="minorHAnsi"/>
          <w:sz w:val="24"/>
          <w:szCs w:val="24"/>
        </w:rPr>
        <w:t xml:space="preserve"> e que há regulamentação legal na forma da Instrução Normativa Nº 67/2021- SEGES/ME, devido ao baixo valor e a bem da econômica processual, a presente contratação se dará por dispensa de licitação, na forma eletrônica.</w:t>
      </w:r>
    </w:p>
    <w:p w:rsidRPr="00423094" w:rsidR="000928CD" w:rsidP="000928CD" w:rsidRDefault="000928CD" w14:paraId="520B5F05" w14:textId="77777777">
      <w:pPr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>Considerando</w:t>
      </w:r>
      <w:r>
        <w:rPr>
          <w:rFonts w:cstheme="minorHAnsi"/>
          <w:sz w:val="24"/>
          <w:szCs w:val="24"/>
        </w:rPr>
        <w:t xml:space="preserve"> </w:t>
      </w:r>
      <w:r w:rsidRPr="00423094">
        <w:rPr>
          <w:rFonts w:cstheme="minorHAnsi"/>
          <w:sz w:val="24"/>
          <w:szCs w:val="24"/>
        </w:rPr>
        <w:t xml:space="preserve">a </w:t>
      </w:r>
      <w:r w:rsidR="005E664E">
        <w:rPr>
          <w:rFonts w:cstheme="minorHAnsi"/>
          <w:sz w:val="24"/>
          <w:szCs w:val="24"/>
        </w:rPr>
        <w:t>contratação de serviços</w:t>
      </w:r>
      <w:r w:rsidRPr="00423094">
        <w:rPr>
          <w:rFonts w:cstheme="minorHAnsi"/>
          <w:sz w:val="24"/>
          <w:szCs w:val="24"/>
        </w:rPr>
        <w:t xml:space="preserve"> comuns, a baixa complexidade do objeto e </w:t>
      </w:r>
      <w:r w:rsidR="005E664E">
        <w:rPr>
          <w:rFonts w:cstheme="minorHAnsi"/>
          <w:sz w:val="24"/>
          <w:szCs w:val="24"/>
        </w:rPr>
        <w:t>prestação do serviço</w:t>
      </w:r>
      <w:r w:rsidRPr="00423094">
        <w:rPr>
          <w:rFonts w:cstheme="minorHAnsi"/>
          <w:sz w:val="24"/>
          <w:szCs w:val="24"/>
        </w:rPr>
        <w:t xml:space="preserve"> será imediato e integral, não havendo necessidade de requisitos complementares, pactuação de níveis de serviço ou análise mais detida quanto à existência de soluções alternativas, foi dispensada da instrução a elaboração dos </w:t>
      </w:r>
      <w:r w:rsidRPr="00423094">
        <w:rPr>
          <w:rFonts w:cstheme="minorHAnsi"/>
          <w:sz w:val="24"/>
          <w:szCs w:val="24"/>
        </w:rPr>
        <w:lastRenderedPageBreak/>
        <w:t>estudos técnicos preliminares, nos termos ao art. 14 da Instrução Normativa n.º 58/2022-SEGES-ME.</w:t>
      </w:r>
    </w:p>
    <w:p w:rsidRPr="001A0436" w:rsidR="001A0436" w:rsidP="001A0436" w:rsidRDefault="001A0436" w14:paraId="2ABC4C15" w14:textId="77777777">
      <w:pPr>
        <w:jc w:val="both"/>
        <w:rPr>
          <w:sz w:val="24"/>
          <w:szCs w:val="24"/>
        </w:rPr>
      </w:pPr>
      <w:r w:rsidRPr="001A0436">
        <w:rPr>
          <w:sz w:val="24"/>
          <w:szCs w:val="24"/>
        </w:rPr>
        <w:t xml:space="preserve">O objeto da contratação está previsto no Plano de Contratações Anual </w:t>
      </w:r>
      <w:r w:rsidRPr="001A0436">
        <w:rPr>
          <w:color w:val="FF0000"/>
          <w:sz w:val="24"/>
          <w:szCs w:val="24"/>
        </w:rPr>
        <w:t>[ANO]</w:t>
      </w:r>
      <w:r w:rsidRPr="001A0436">
        <w:rPr>
          <w:sz w:val="24"/>
          <w:szCs w:val="24"/>
        </w:rPr>
        <w:t>, conforme detalhamento a seguir:</w:t>
      </w:r>
    </w:p>
    <w:p w:rsidRPr="001A0436" w:rsidR="001A0436" w:rsidP="001A0436" w:rsidRDefault="001A0436" w14:paraId="5999D5C6" w14:textId="7777777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I) </w:t>
      </w:r>
      <w:r w:rsidRPr="001A0436">
        <w:rPr>
          <w:sz w:val="24"/>
          <w:szCs w:val="24"/>
        </w:rPr>
        <w:t xml:space="preserve">ID PCA no PNCP: </w:t>
      </w:r>
      <w:r w:rsidRPr="001A0436">
        <w:rPr>
          <w:color w:val="FF0000"/>
          <w:sz w:val="24"/>
          <w:szCs w:val="24"/>
        </w:rPr>
        <w:t>[...]</w:t>
      </w:r>
    </w:p>
    <w:p w:rsidRPr="001A0436" w:rsidR="001A0436" w:rsidP="001A0436" w:rsidRDefault="001A0436" w14:paraId="761598B6" w14:textId="7777777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II) </w:t>
      </w:r>
      <w:r w:rsidRPr="001A0436">
        <w:rPr>
          <w:sz w:val="24"/>
          <w:szCs w:val="24"/>
        </w:rPr>
        <w:t xml:space="preserve">Data de publicação no PNCP: </w:t>
      </w:r>
      <w:r w:rsidRPr="001A0436">
        <w:rPr>
          <w:color w:val="FF0000"/>
          <w:sz w:val="24"/>
          <w:szCs w:val="24"/>
        </w:rPr>
        <w:t>[...]</w:t>
      </w:r>
    </w:p>
    <w:p w:rsidRPr="001A0436" w:rsidR="001A0436" w:rsidP="001A0436" w:rsidRDefault="001A0436" w14:paraId="48443F6F" w14:textId="7777777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III) </w:t>
      </w:r>
      <w:r w:rsidRPr="001A0436">
        <w:rPr>
          <w:sz w:val="24"/>
          <w:szCs w:val="24"/>
        </w:rPr>
        <w:t xml:space="preserve">Id do item no PCA: </w:t>
      </w:r>
      <w:r w:rsidRPr="001A0436">
        <w:rPr>
          <w:color w:val="FF0000"/>
          <w:sz w:val="24"/>
          <w:szCs w:val="24"/>
        </w:rPr>
        <w:t>[...]</w:t>
      </w:r>
    </w:p>
    <w:p w:rsidRPr="001A0436" w:rsidR="001A0436" w:rsidP="001A0436" w:rsidRDefault="001A0436" w14:paraId="7C60021C" w14:textId="7777777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IV) </w:t>
      </w:r>
      <w:r w:rsidRPr="001A0436">
        <w:rPr>
          <w:sz w:val="24"/>
          <w:szCs w:val="24"/>
        </w:rPr>
        <w:t xml:space="preserve">Classe/Grupo: </w:t>
      </w:r>
      <w:r w:rsidRPr="001A0436">
        <w:rPr>
          <w:color w:val="FF0000"/>
          <w:sz w:val="24"/>
          <w:szCs w:val="24"/>
        </w:rPr>
        <w:t>[...]</w:t>
      </w:r>
    </w:p>
    <w:p w:rsidRPr="001A0436" w:rsidR="001A0436" w:rsidP="001A0436" w:rsidRDefault="001A0436" w14:paraId="17EA0F50" w14:textId="7777777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V) </w:t>
      </w:r>
      <w:r w:rsidRPr="001A0436">
        <w:rPr>
          <w:sz w:val="24"/>
          <w:szCs w:val="24"/>
        </w:rPr>
        <w:t xml:space="preserve">Identificador da Futura Contratação: </w:t>
      </w:r>
      <w:r w:rsidRPr="001A0436">
        <w:rPr>
          <w:color w:val="FF0000"/>
          <w:sz w:val="24"/>
          <w:szCs w:val="24"/>
        </w:rPr>
        <w:t>[...]</w:t>
      </w:r>
    </w:p>
    <w:p w:rsidR="001A0436" w:rsidP="001A0436" w:rsidRDefault="001A0436" w14:paraId="5A39BBE3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Pr="001A0436" w:rsidR="001A0436" w:rsidP="001A0436" w:rsidRDefault="001A0436" w14:paraId="697D07BE" w14:textId="77777777">
      <w:pPr>
        <w:jc w:val="both"/>
        <w:rPr>
          <w:rFonts w:cstheme="minorHAnsi"/>
          <w:b/>
          <w:sz w:val="24"/>
          <w:szCs w:val="24"/>
        </w:rPr>
      </w:pPr>
      <w:r w:rsidRPr="001A0436">
        <w:rPr>
          <w:rFonts w:cstheme="minorHAnsi"/>
          <w:b/>
          <w:sz w:val="24"/>
          <w:szCs w:val="24"/>
        </w:rPr>
        <w:t>3. DESCRIÇÃO DA SOLUÇÃO COMO UM TODO CONSIDERADO O CICLO DE VIDA DO OBJETO</w:t>
      </w:r>
    </w:p>
    <w:p w:rsidRPr="000928CD" w:rsidR="000928CD" w:rsidP="000928CD" w:rsidRDefault="001A0436" w14:paraId="4AE555C2" w14:textId="6D2FDE79">
      <w:pPr>
        <w:jc w:val="both"/>
        <w:rPr>
          <w:rFonts w:ascii="Calibri" w:hAnsi="Calibri" w:eastAsia="Calibri" w:cs="Calibri"/>
          <w:sz w:val="24"/>
          <w:szCs w:val="24"/>
        </w:rPr>
      </w:pPr>
      <w:bookmarkStart w:name="_Ref121236534" w:id="0"/>
      <w:r w:rsidRPr="000928CD">
        <w:rPr>
          <w:rFonts w:cstheme="minorHAnsi"/>
          <w:sz w:val="24"/>
          <w:szCs w:val="24"/>
        </w:rPr>
        <w:t xml:space="preserve">3.1 </w:t>
      </w:r>
      <w:bookmarkEnd w:id="0"/>
      <w:r w:rsidRPr="000928CD" w:rsidR="000928CD">
        <w:rPr>
          <w:rFonts w:ascii="Calibri" w:hAnsi="Calibri" w:eastAsia="Calibri" w:cs="Calibri"/>
          <w:sz w:val="24"/>
          <w:szCs w:val="24"/>
        </w:rPr>
        <w:t xml:space="preserve">Contratação de </w:t>
      </w:r>
      <w:r w:rsidRPr="000928CD" w:rsidR="000928CD">
        <w:rPr>
          <w:rFonts w:ascii="Calibri" w:hAnsi="Calibri" w:eastAsia="Calibri" w:cs="Calibri"/>
          <w:color w:val="FF0000"/>
          <w:sz w:val="24"/>
          <w:szCs w:val="24"/>
        </w:rPr>
        <w:t xml:space="preserve">empresa especializada prestação de serviços de manutenção corretiva para duas autoclaves do </w:t>
      </w:r>
      <w:r w:rsidR="003117B2">
        <w:rPr>
          <w:rFonts w:ascii="Calibri" w:hAnsi="Calibri" w:eastAsia="Calibri" w:cs="Calibri"/>
          <w:color w:val="FF0000"/>
          <w:sz w:val="24"/>
          <w:szCs w:val="24"/>
        </w:rPr>
        <w:t>(</w:t>
      </w:r>
      <w:r w:rsidRPr="003117B2" w:rsidR="003117B2">
        <w:rPr>
          <w:rFonts w:ascii="Calibri" w:hAnsi="Calibri" w:eastAsia="Calibri" w:cs="Calibri"/>
          <w:color w:val="FF0000"/>
          <w:sz w:val="24"/>
          <w:szCs w:val="24"/>
          <w:highlight w:val="yellow"/>
        </w:rPr>
        <w:t>nome da unidade)</w:t>
      </w:r>
      <w:r w:rsidRPr="000928CD" w:rsidR="000928CD">
        <w:rPr>
          <w:rFonts w:ascii="Calibri" w:hAnsi="Calibri" w:eastAsia="Calibri" w:cs="Calibri"/>
          <w:color w:val="FF0000"/>
          <w:sz w:val="24"/>
          <w:szCs w:val="24"/>
        </w:rPr>
        <w:t xml:space="preserve"> do </w:t>
      </w:r>
      <w:r w:rsidR="003117B2">
        <w:rPr>
          <w:rFonts w:ascii="Calibri" w:hAnsi="Calibri" w:eastAsia="Calibri" w:cs="Calibri"/>
          <w:color w:val="FF0000"/>
          <w:sz w:val="24"/>
          <w:szCs w:val="24"/>
        </w:rPr>
        <w:t>(</w:t>
      </w:r>
      <w:r w:rsidRPr="003117B2" w:rsidR="003117B2">
        <w:rPr>
          <w:rFonts w:ascii="Calibri" w:hAnsi="Calibri" w:eastAsia="Calibri" w:cs="Calibri"/>
          <w:color w:val="FF0000"/>
          <w:sz w:val="24"/>
          <w:szCs w:val="24"/>
          <w:highlight w:val="yellow"/>
        </w:rPr>
        <w:t>nome do setor</w:t>
      </w:r>
      <w:r w:rsidR="003117B2">
        <w:rPr>
          <w:rFonts w:ascii="Calibri" w:hAnsi="Calibri" w:eastAsia="Calibri" w:cs="Calibri"/>
          <w:color w:val="FF0000"/>
          <w:sz w:val="24"/>
          <w:szCs w:val="24"/>
        </w:rPr>
        <w:t>)</w:t>
      </w:r>
      <w:r w:rsidRPr="000928CD" w:rsidR="000928CD">
        <w:rPr>
          <w:rFonts w:ascii="Calibri" w:hAnsi="Calibri" w:eastAsia="Calibri" w:cs="Calibri"/>
          <w:color w:val="FF0000"/>
          <w:sz w:val="24"/>
          <w:szCs w:val="24"/>
        </w:rPr>
        <w:t xml:space="preserve"> da Universidade Federal do Paraná</w:t>
      </w:r>
      <w:r w:rsidRPr="000928CD" w:rsidR="000928CD">
        <w:rPr>
          <w:rFonts w:ascii="Calibri" w:hAnsi="Calibri" w:eastAsia="Calibri" w:cs="Calibri"/>
          <w:sz w:val="24"/>
          <w:szCs w:val="24"/>
        </w:rPr>
        <w:t xml:space="preserve">, conforme condições, quantidades e exigências estabelecidas no instrumento convocatório. </w:t>
      </w:r>
    </w:p>
    <w:p w:rsidR="001A0436" w:rsidP="000928CD" w:rsidRDefault="001A0436" w14:paraId="41C8F396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Pr="00007A8B" w:rsidR="002346D0" w:rsidP="002346D0" w:rsidRDefault="002346D0" w14:paraId="62C7D386" w14:textId="77777777">
      <w:pPr>
        <w:jc w:val="both"/>
        <w:rPr>
          <w:rFonts w:cstheme="minorHAnsi"/>
          <w:b/>
          <w:sz w:val="24"/>
          <w:szCs w:val="24"/>
        </w:rPr>
      </w:pPr>
      <w:r w:rsidRPr="00007A8B">
        <w:rPr>
          <w:rFonts w:cstheme="minorHAnsi"/>
          <w:b/>
          <w:sz w:val="24"/>
          <w:szCs w:val="24"/>
        </w:rPr>
        <w:t>4. REQUISITOS DA CONTRATAÇÃO</w:t>
      </w:r>
    </w:p>
    <w:p w:rsidRPr="002346D0" w:rsidR="002346D0" w:rsidP="002346D0" w:rsidRDefault="002346D0" w14:paraId="1B97B437" w14:textId="77777777">
      <w:pPr>
        <w:jc w:val="both"/>
        <w:rPr>
          <w:rFonts w:cstheme="minorHAnsi"/>
          <w:b/>
          <w:iCs/>
          <w:sz w:val="24"/>
          <w:szCs w:val="24"/>
        </w:rPr>
      </w:pPr>
      <w:r w:rsidRPr="002346D0">
        <w:rPr>
          <w:rFonts w:cstheme="minorHAnsi"/>
          <w:b/>
          <w:iCs/>
          <w:sz w:val="24"/>
          <w:szCs w:val="24"/>
        </w:rPr>
        <w:t>Sustentabilidade</w:t>
      </w:r>
    </w:p>
    <w:p w:rsidRPr="00042F49" w:rsidR="000928CD" w:rsidP="000928CD" w:rsidRDefault="002346D0" w14:paraId="58358448" w14:textId="77777777">
      <w:pPr>
        <w:spacing w:after="120"/>
        <w:jc w:val="both"/>
        <w:rPr>
          <w:rFonts w:ascii="Calibri" w:hAnsi="Calibri" w:eastAsia="Calibri" w:cs="Calibri"/>
          <w:sz w:val="24"/>
          <w:szCs w:val="24"/>
        </w:rPr>
      </w:pPr>
      <w:r w:rsidRPr="000928CD">
        <w:rPr>
          <w:rFonts w:ascii="Calibri" w:hAnsi="Calibri" w:cs="Calibri"/>
          <w:sz w:val="24"/>
          <w:szCs w:val="24"/>
        </w:rPr>
        <w:t xml:space="preserve">4.1 </w:t>
      </w:r>
      <w:r w:rsidRPr="00042F49" w:rsidR="000928CD">
        <w:rPr>
          <w:rFonts w:ascii="Calibri" w:hAnsi="Calibri" w:eastAsia="Calibri" w:cs="Calibri"/>
          <w:sz w:val="24"/>
          <w:szCs w:val="24"/>
        </w:rPr>
        <w:t xml:space="preserve">Os serviços serão prestados de acordo com os critérios de sustentabilidade ambiental contido no Art. 5º da Instrução Normativa nº 01, de 19 de janeiro de 2010, da Secretaria de Logística e Tecnologia da Informação do Ministério do Planejamento, Orçamento e Gestão - SLTI/MPOG e no Decreto nº 7.746/2012, da Casa Civil, da Presidência da República, no que couber. A licitante deverá estar alinhada com os critérios e práticas de sustentabilidade, observando o Plano de Logística Sustentável da UFPR: </w:t>
      </w:r>
    </w:p>
    <w:p w:rsidRPr="001E144E" w:rsidR="003117B2" w:rsidP="003117B2" w:rsidRDefault="003117B2" w14:paraId="4404B07B" w14:textId="584D8231">
      <w:pPr>
        <w:jc w:val="both"/>
        <w:rPr>
          <w:rFonts w:eastAsia="Calibri" w:cstheme="minorHAnsi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FF0000"/>
          <w:sz w:val="24"/>
          <w:szCs w:val="24"/>
        </w:rPr>
        <w:t xml:space="preserve">4.1.1 </w:t>
      </w:r>
      <w:r w:rsidRPr="001E144E">
        <w:rPr>
          <w:rFonts w:cstheme="minorHAnsi"/>
          <w:i/>
          <w:iCs/>
          <w:color w:val="FF0000"/>
          <w:sz w:val="24"/>
          <w:szCs w:val="24"/>
        </w:rPr>
        <w:t>Além dos critérios de sustentabilidade eventualmente inseridos na descrição do objeto, devem ser atendidos os seguintes requisitos, que se baseiam no Guia Nacional de Contratações Sustentáveis:</w:t>
      </w:r>
    </w:p>
    <w:p w:rsidRPr="001E144E" w:rsidR="003117B2" w:rsidP="003117B2" w:rsidRDefault="003117B2" w14:paraId="02F32CB0" w14:textId="77777777">
      <w:pPr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1E144E">
        <w:rPr>
          <w:rFonts w:cstheme="minorHAnsi"/>
          <w:i/>
          <w:iCs/>
          <w:color w:val="FF0000"/>
          <w:sz w:val="24"/>
          <w:szCs w:val="24"/>
        </w:rPr>
        <w:t>[...]</w:t>
      </w:r>
    </w:p>
    <w:p w:rsidRPr="001E144E" w:rsidR="003117B2" w:rsidP="003117B2" w:rsidRDefault="003117B2" w14:paraId="460612C9" w14:textId="77777777">
      <w:pPr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1E144E">
        <w:rPr>
          <w:rFonts w:cstheme="minorHAnsi"/>
          <w:i/>
          <w:iCs/>
          <w:color w:val="FF0000"/>
          <w:sz w:val="24"/>
          <w:szCs w:val="24"/>
        </w:rPr>
        <w:t>[...]</w:t>
      </w:r>
    </w:p>
    <w:p w:rsidRPr="00A21A7E" w:rsidR="003117B2" w:rsidP="3AF800CF" w:rsidRDefault="003117B2" w14:paraId="720B815C" w14:textId="036435D5">
      <w:pPr>
        <w:jc w:val="both"/>
        <w:rPr>
          <w:rFonts w:eastAsia="Calibri" w:cs="Calibri" w:cstheme="minorAscii"/>
          <w:sz w:val="20"/>
          <w:szCs w:val="20"/>
          <w:shd w:val="clear" w:color="auto" w:fill="FFFFFF"/>
        </w:rPr>
      </w:pPr>
      <w:r w:rsidRPr="3AF800CF" w:rsidR="003117B2">
        <w:rPr>
          <w:rFonts w:eastAsia="Calibri" w:cs="Calibri" w:cstheme="minorAscii"/>
          <w:sz w:val="20"/>
          <w:szCs w:val="20"/>
          <w:shd w:val="clear" w:color="auto" w:fill="FFFFFF"/>
        </w:rPr>
        <w:lastRenderedPageBreak/>
        <w:t xml:space="preserve">Consultar Guia em </w:t>
      </w:r>
      <w:hyperlink r:id="Rd2c2447bf2ca442e">
        <w:r w:rsidRPr="3AF800CF" w:rsidR="003117B2">
          <w:rPr>
            <w:rStyle w:val="Hyperlink"/>
            <w:rFonts w:eastAsia="Calibri" w:cs="Calibri" w:cstheme="minorAscii"/>
            <w:sz w:val="20"/>
            <w:szCs w:val="20"/>
          </w:rPr>
          <w:t>https://www.gov.br/agu/pt-br/composicao/cgu/cgu/</w:t>
        </w:r>
        <w:r w:rsidRPr="3AF800CF" w:rsidR="498CAC34">
          <w:rPr>
            <w:rStyle w:val="Hyperlink"/>
            <w:rFonts w:eastAsia="Calibri" w:cs="Calibri" w:cstheme="minorAscii"/>
            <w:sz w:val="20"/>
            <w:szCs w:val="20"/>
          </w:rPr>
          <w:t>modelos/licitacoesecontratos/licitacoes-sustentaveis</w:t>
        </w:r>
      </w:hyperlink>
    </w:p>
    <w:p w:rsidRPr="001E144E" w:rsidR="003117B2" w:rsidP="003117B2" w:rsidRDefault="003117B2" w14:paraId="3E6E9D2F" w14:textId="77777777">
      <w:pPr>
        <w:jc w:val="both"/>
        <w:rPr>
          <w:rFonts w:cstheme="minorHAnsi"/>
          <w:sz w:val="24"/>
          <w:szCs w:val="24"/>
        </w:rPr>
      </w:pPr>
    </w:p>
    <w:p w:rsidRPr="001E144E" w:rsidR="003117B2" w:rsidP="003117B2" w:rsidRDefault="003117B2" w14:paraId="3490EA2B" w14:textId="77777777">
      <w:pPr>
        <w:jc w:val="both"/>
        <w:rPr>
          <w:rFonts w:cstheme="minorHAnsi"/>
          <w:i/>
          <w:iCs/>
          <w:color w:val="FF0000"/>
          <w:sz w:val="24"/>
          <w:szCs w:val="24"/>
          <w:highlight w:val="yellow"/>
        </w:rPr>
      </w:pPr>
      <w:r w:rsidRPr="00195E56">
        <w:rPr>
          <w:rFonts w:cstheme="minorHAnsi"/>
          <w:b/>
          <w:bCs/>
          <w:i/>
          <w:iCs/>
          <w:color w:val="FF0000"/>
          <w:sz w:val="24"/>
          <w:szCs w:val="24"/>
          <w:highlight w:val="yellow"/>
        </w:rPr>
        <w:t>Nota:</w:t>
      </w:r>
      <w:r>
        <w:rPr>
          <w:rFonts w:cstheme="minorHAnsi"/>
          <w:i/>
          <w:iCs/>
          <w:color w:val="FF0000"/>
          <w:sz w:val="24"/>
          <w:szCs w:val="24"/>
          <w:highlight w:val="yellow"/>
        </w:rPr>
        <w:t xml:space="preserve"> </w:t>
      </w:r>
      <w:r w:rsidRPr="001E144E">
        <w:rPr>
          <w:rFonts w:cstheme="minorHAnsi"/>
          <w:i/>
          <w:iCs/>
          <w:color w:val="FF0000"/>
          <w:sz w:val="24"/>
          <w:szCs w:val="24"/>
          <w:highlight w:val="yellow"/>
        </w:rPr>
        <w:t>A impossibilidade de adoção de critérios e práticas de sustentabilidade nas contratações públicas deverá ser justificada pelo gestor competente nos autos do processo administrativo, com a indicação das pertinentes razões de fato e/ou direito, conforme o Parecer n. 00001/2021/CNS/CGU/AGU. Se houver justificativa nos autos para a não-adoção de critérios de sustentabilidade (e apenas nesse caso), deverá haver a supressão dos dispositivos específicos acima.</w:t>
      </w:r>
    </w:p>
    <w:p w:rsidR="000928CD" w:rsidP="000928CD" w:rsidRDefault="000928CD" w14:paraId="72A3D3EC" w14:textId="77777777">
      <w:pPr>
        <w:jc w:val="both"/>
        <w:rPr>
          <w:rFonts w:cstheme="minorHAnsi"/>
          <w:b/>
          <w:iCs/>
          <w:sz w:val="24"/>
          <w:szCs w:val="24"/>
        </w:rPr>
      </w:pPr>
    </w:p>
    <w:p w:rsidRPr="002346D0" w:rsidR="002346D0" w:rsidP="002346D0" w:rsidRDefault="002346D0" w14:paraId="7DC2701A" w14:textId="77777777">
      <w:pPr>
        <w:jc w:val="both"/>
        <w:rPr>
          <w:rFonts w:cstheme="minorHAnsi"/>
          <w:b/>
          <w:sz w:val="24"/>
          <w:szCs w:val="24"/>
        </w:rPr>
      </w:pPr>
      <w:r w:rsidRPr="002346D0">
        <w:rPr>
          <w:rFonts w:cstheme="minorHAnsi"/>
          <w:b/>
          <w:sz w:val="24"/>
          <w:szCs w:val="24"/>
        </w:rPr>
        <w:t>Subcontratação</w:t>
      </w:r>
    </w:p>
    <w:p w:rsidR="002346D0" w:rsidP="756A7D54" w:rsidRDefault="002346D0" w14:paraId="1DB71843" w14:textId="77777777">
      <w:pPr>
        <w:jc w:val="both"/>
        <w:rPr>
          <w:color w:val="FF0000"/>
          <w:sz w:val="24"/>
          <w:szCs w:val="24"/>
        </w:rPr>
      </w:pPr>
      <w:r w:rsidRPr="756A7D54">
        <w:rPr>
          <w:color w:val="FF0000"/>
          <w:sz w:val="24"/>
          <w:szCs w:val="24"/>
        </w:rPr>
        <w:t>4.</w:t>
      </w:r>
      <w:r w:rsidRPr="756A7D54" w:rsidR="000928CD">
        <w:rPr>
          <w:color w:val="FF0000"/>
          <w:sz w:val="24"/>
          <w:szCs w:val="24"/>
        </w:rPr>
        <w:t>2</w:t>
      </w:r>
      <w:r w:rsidRPr="756A7D54">
        <w:rPr>
          <w:color w:val="FF0000"/>
          <w:sz w:val="24"/>
          <w:szCs w:val="24"/>
        </w:rPr>
        <w:t xml:space="preserve"> Não é admitida a subcontratação do objeto contratual.</w:t>
      </w:r>
    </w:p>
    <w:p w:rsidR="002346D0" w:rsidP="002346D0" w:rsidRDefault="002346D0" w14:paraId="0D0B940D" w14:textId="77777777">
      <w:pPr>
        <w:jc w:val="both"/>
        <w:rPr>
          <w:rFonts w:cstheme="minorHAnsi"/>
          <w:i/>
          <w:iCs/>
          <w:color w:val="FF0000"/>
          <w:sz w:val="24"/>
          <w:szCs w:val="24"/>
        </w:rPr>
      </w:pPr>
    </w:p>
    <w:p w:rsidRPr="002346D0" w:rsidR="002346D0" w:rsidP="002346D0" w:rsidRDefault="002346D0" w14:paraId="70D14C64" w14:textId="77777777">
      <w:pPr>
        <w:jc w:val="both"/>
        <w:rPr>
          <w:rFonts w:cstheme="minorHAnsi"/>
          <w:b/>
          <w:sz w:val="24"/>
          <w:szCs w:val="24"/>
        </w:rPr>
      </w:pPr>
      <w:r w:rsidRPr="002346D0">
        <w:rPr>
          <w:rFonts w:cstheme="minorHAnsi"/>
          <w:b/>
          <w:sz w:val="24"/>
          <w:szCs w:val="24"/>
        </w:rPr>
        <w:t>Garantia da contratação</w:t>
      </w:r>
    </w:p>
    <w:p w:rsidRPr="002346D0" w:rsidR="002346D0" w:rsidP="756A7D54" w:rsidRDefault="002346D0" w14:paraId="6EBEFC91" w14:textId="202116BE">
      <w:pPr>
        <w:jc w:val="both"/>
        <w:rPr>
          <w:color w:val="FF0000"/>
          <w:sz w:val="24"/>
          <w:szCs w:val="24"/>
        </w:rPr>
      </w:pPr>
      <w:r w:rsidRPr="756A7D54">
        <w:rPr>
          <w:color w:val="FF0000"/>
          <w:sz w:val="24"/>
          <w:szCs w:val="24"/>
        </w:rPr>
        <w:t>4.</w:t>
      </w:r>
      <w:r w:rsidRPr="756A7D54" w:rsidR="4E4A6193">
        <w:rPr>
          <w:color w:val="FF0000"/>
          <w:sz w:val="24"/>
          <w:szCs w:val="24"/>
        </w:rPr>
        <w:t>3</w:t>
      </w:r>
      <w:r w:rsidRPr="756A7D54">
        <w:rPr>
          <w:color w:val="FF0000"/>
          <w:sz w:val="24"/>
          <w:szCs w:val="24"/>
        </w:rPr>
        <w:t xml:space="preserve"> Não haverá exigência da garantia da contratação dos </w:t>
      </w:r>
      <w:hyperlink w:anchor="art96" r:id="rId9">
        <w:r w:rsidRPr="756A7D54">
          <w:rPr>
            <w:rStyle w:val="Hyperlink"/>
            <w:color w:val="FF0000"/>
            <w:sz w:val="24"/>
            <w:szCs w:val="24"/>
          </w:rPr>
          <w:t>artigos 96 e seguintes da Lei nº 14.133, de 2021</w:t>
        </w:r>
      </w:hyperlink>
      <w:r w:rsidRPr="756A7D54" w:rsidR="000928CD">
        <w:rPr>
          <w:color w:val="FF0000"/>
          <w:sz w:val="24"/>
          <w:szCs w:val="24"/>
        </w:rPr>
        <w:t>.</w:t>
      </w:r>
    </w:p>
    <w:p w:rsidR="000928CD" w:rsidP="002346D0" w:rsidRDefault="000928CD" w14:paraId="0E27B00A" w14:textId="77777777">
      <w:pPr>
        <w:jc w:val="both"/>
        <w:rPr>
          <w:rFonts w:cstheme="minorHAnsi"/>
          <w:b/>
          <w:sz w:val="24"/>
          <w:szCs w:val="24"/>
        </w:rPr>
      </w:pPr>
    </w:p>
    <w:p w:rsidRPr="00724B49" w:rsidR="002346D0" w:rsidP="002346D0" w:rsidRDefault="002346D0" w14:paraId="5FA53B88" w14:textId="77777777">
      <w:pPr>
        <w:jc w:val="both"/>
        <w:rPr>
          <w:rFonts w:cstheme="minorHAnsi"/>
          <w:b/>
          <w:sz w:val="24"/>
          <w:szCs w:val="24"/>
        </w:rPr>
      </w:pPr>
      <w:r w:rsidRPr="00724B49">
        <w:rPr>
          <w:rFonts w:cstheme="minorHAnsi"/>
          <w:b/>
          <w:sz w:val="24"/>
          <w:szCs w:val="24"/>
        </w:rPr>
        <w:t>Vistoria</w:t>
      </w:r>
    </w:p>
    <w:p w:rsidR="00DC38F3" w:rsidP="756A7D54" w:rsidRDefault="00DC38F3" w14:paraId="5D6C3FAC" w14:textId="31D78687">
      <w:pPr>
        <w:jc w:val="both"/>
        <w:rPr>
          <w:color w:val="FF0000"/>
          <w:sz w:val="24"/>
          <w:szCs w:val="24"/>
        </w:rPr>
      </w:pPr>
      <w:r w:rsidRPr="756A7D54">
        <w:rPr>
          <w:color w:val="FF0000"/>
          <w:sz w:val="24"/>
          <w:szCs w:val="24"/>
        </w:rPr>
        <w:t>4.</w:t>
      </w:r>
      <w:r w:rsidRPr="756A7D54" w:rsidR="38A24769">
        <w:rPr>
          <w:color w:val="FF0000"/>
          <w:sz w:val="24"/>
          <w:szCs w:val="24"/>
        </w:rPr>
        <w:t>4</w:t>
      </w:r>
      <w:r w:rsidRPr="756A7D54">
        <w:rPr>
          <w:color w:val="FF0000"/>
          <w:sz w:val="24"/>
          <w:szCs w:val="24"/>
        </w:rPr>
        <w:t xml:space="preserve"> Para a presente contratação não será exigida a realização de vistoria técnica.</w:t>
      </w:r>
    </w:p>
    <w:p w:rsidR="002346D0" w:rsidP="002346D0" w:rsidRDefault="002346D0" w14:paraId="60061E4C" w14:textId="77777777">
      <w:pPr>
        <w:jc w:val="both"/>
        <w:rPr>
          <w:rFonts w:cstheme="minorHAnsi"/>
          <w:sz w:val="24"/>
          <w:szCs w:val="24"/>
        </w:rPr>
      </w:pPr>
    </w:p>
    <w:p w:rsidRPr="00DC38F3" w:rsidR="00DC38F3" w:rsidP="00DC38F3" w:rsidRDefault="00DC38F3" w14:paraId="7A55D4EA" w14:textId="77777777">
      <w:pPr>
        <w:jc w:val="both"/>
        <w:rPr>
          <w:rFonts w:cstheme="minorHAnsi"/>
          <w:b/>
          <w:sz w:val="24"/>
          <w:szCs w:val="24"/>
        </w:rPr>
      </w:pPr>
      <w:r w:rsidRPr="00DC38F3">
        <w:rPr>
          <w:rFonts w:cstheme="minorHAnsi"/>
          <w:b/>
          <w:sz w:val="24"/>
          <w:szCs w:val="24"/>
        </w:rPr>
        <w:t>5. MODELO DE EXECUÇÃO DO OBJETO</w:t>
      </w:r>
    </w:p>
    <w:p w:rsidRPr="00DC38F3" w:rsidR="00DC38F3" w:rsidP="00DC38F3" w:rsidRDefault="00DC38F3" w14:paraId="06E79D24" w14:textId="77777777">
      <w:pPr>
        <w:jc w:val="both"/>
        <w:rPr>
          <w:rFonts w:cstheme="minorHAnsi"/>
          <w:b/>
          <w:sz w:val="24"/>
          <w:szCs w:val="24"/>
        </w:rPr>
      </w:pPr>
      <w:r w:rsidRPr="00DC38F3">
        <w:rPr>
          <w:rFonts w:cstheme="minorHAnsi"/>
          <w:b/>
          <w:sz w:val="24"/>
          <w:szCs w:val="24"/>
        </w:rPr>
        <w:t>Condições de execução</w:t>
      </w:r>
    </w:p>
    <w:p w:rsidRPr="00A53DD0" w:rsidR="00DC38F3" w:rsidP="00DC38F3" w:rsidRDefault="00DC38F3" w14:paraId="494F0F99" w14:textId="77777777">
      <w:pPr>
        <w:jc w:val="both"/>
        <w:rPr>
          <w:rFonts w:cstheme="minorHAnsi"/>
          <w:sz w:val="24"/>
          <w:szCs w:val="24"/>
        </w:rPr>
      </w:pPr>
      <w:r w:rsidRPr="00A53DD0">
        <w:rPr>
          <w:rFonts w:cstheme="minorHAnsi"/>
          <w:sz w:val="24"/>
          <w:szCs w:val="24"/>
        </w:rPr>
        <w:t>5.1 A execução do objeto seguirá a seguinte dinâmica:</w:t>
      </w:r>
    </w:p>
    <w:p w:rsidRPr="00A53DD0" w:rsidR="00DC38F3" w:rsidP="00DC38F3" w:rsidRDefault="00DC38F3" w14:paraId="21B7A89D" w14:textId="77777777">
      <w:pPr>
        <w:jc w:val="both"/>
        <w:rPr>
          <w:rFonts w:cstheme="minorHAnsi"/>
          <w:sz w:val="24"/>
          <w:szCs w:val="24"/>
        </w:rPr>
      </w:pPr>
      <w:r w:rsidRPr="00A53DD0">
        <w:rPr>
          <w:rFonts w:cstheme="minorHAnsi"/>
          <w:sz w:val="24"/>
          <w:szCs w:val="24"/>
        </w:rPr>
        <w:t xml:space="preserve">5.1.1 Início da execução do objeto: </w:t>
      </w:r>
      <w:r w:rsidRPr="00A53DD0" w:rsidR="00A53DD0">
        <w:rPr>
          <w:rFonts w:cstheme="minorHAnsi"/>
          <w:sz w:val="24"/>
          <w:szCs w:val="24"/>
        </w:rPr>
        <w:t xml:space="preserve">em até </w:t>
      </w:r>
      <w:r w:rsidRPr="00A53DD0" w:rsidR="00A53DD0">
        <w:rPr>
          <w:rFonts w:cstheme="minorHAnsi"/>
          <w:color w:val="FF0000"/>
          <w:sz w:val="24"/>
          <w:szCs w:val="24"/>
        </w:rPr>
        <w:t xml:space="preserve">05 dias </w:t>
      </w:r>
      <w:r w:rsidRPr="00A53DD0">
        <w:rPr>
          <w:rFonts w:cstheme="minorHAnsi"/>
          <w:color w:val="FF0000"/>
          <w:sz w:val="24"/>
          <w:szCs w:val="24"/>
        </w:rPr>
        <w:t xml:space="preserve">da </w:t>
      </w:r>
      <w:r w:rsidR="0097388C">
        <w:rPr>
          <w:rFonts w:cstheme="minorHAnsi"/>
          <w:color w:val="FF0000"/>
          <w:sz w:val="24"/>
          <w:szCs w:val="24"/>
        </w:rPr>
        <w:t>emissão da nota de empenho</w:t>
      </w:r>
      <w:r w:rsidRPr="00A53DD0" w:rsidR="00A53DD0">
        <w:rPr>
          <w:rFonts w:cstheme="minorHAnsi"/>
          <w:sz w:val="24"/>
          <w:szCs w:val="24"/>
        </w:rPr>
        <w:t>.</w:t>
      </w:r>
    </w:p>
    <w:p w:rsidRPr="00042F49" w:rsidR="00A53DD0" w:rsidP="00A53DD0" w:rsidRDefault="00A53DD0" w14:paraId="00C3A915" w14:textId="77777777">
      <w:pPr>
        <w:spacing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5.2 </w:t>
      </w:r>
      <w:r w:rsidRPr="00042F49">
        <w:rPr>
          <w:rFonts w:ascii="Calibri" w:hAnsi="Calibri" w:eastAsia="Calibri" w:cs="Calibri"/>
          <w:sz w:val="24"/>
          <w:szCs w:val="24"/>
        </w:rPr>
        <w:t>Para execução dos serviços, será necessário observar:</w:t>
      </w:r>
    </w:p>
    <w:p w:rsidR="0097388C" w:rsidP="756A7D54" w:rsidRDefault="00A53DD0" w14:paraId="54947AF8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a) Havendo ou não problemas aparentes nas autoclaves, a empresa também deve fazer uma manutenção preventiva para verificar as condições das autoclaves. </w:t>
      </w:r>
    </w:p>
    <w:p w:rsidRPr="00042F49" w:rsidR="00A53DD0" w:rsidP="756A7D54" w:rsidRDefault="0097388C" w14:paraId="3EB73FFB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b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 xml:space="preserve">) A empresa deve garantir o fornecimento das peças e materiais básicos para conserto da autoclave, incluindo: </w:t>
      </w:r>
    </w:p>
    <w:p w:rsidRPr="00042F49" w:rsidR="00A53DD0" w:rsidP="756A7D54" w:rsidRDefault="00A53DD0" w14:paraId="120346DD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Reparo de válvula para válvula solenoide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modelo 8222B94</w:t>
      </w:r>
    </w:p>
    <w:p w:rsidRPr="00042F49" w:rsidR="00A53DD0" w:rsidP="756A7D54" w:rsidRDefault="00A53DD0" w14:paraId="50DDC01F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lastRenderedPageBreak/>
        <w:t>Retenções ½ assento bronze; Retenção 1.1/2 assentos em bronze horizontal (vapor)</w:t>
      </w:r>
    </w:p>
    <w:p w:rsidRPr="00042F49" w:rsidR="00A53DD0" w:rsidP="756A7D54" w:rsidRDefault="00A53DD0" w14:paraId="25B47805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Retenção 1” assento em bronze horizontal (vapor)</w:t>
      </w:r>
    </w:p>
    <w:p w:rsidRPr="00042F49" w:rsidR="00A53DD0" w:rsidP="756A7D54" w:rsidRDefault="00A53DD0" w14:paraId="23847AAA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Reparo de válvula solenoide 1”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</w:p>
    <w:p w:rsidRPr="00042F49" w:rsidR="00A53DD0" w:rsidP="756A7D54" w:rsidRDefault="00A53DD0" w14:paraId="6198E2D7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Válvulas solenoides ½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modelo 8222A47 Y</w:t>
      </w:r>
    </w:p>
    <w:p w:rsidRPr="00042F49" w:rsidR="00A53DD0" w:rsidP="756A7D54" w:rsidRDefault="00A53DD0" w14:paraId="023B7033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Válvulas solenoides ¼ </w:t>
      </w:r>
      <w:proofErr w:type="gramStart"/>
      <w:r w:rsidRPr="756A7D54">
        <w:rPr>
          <w:rFonts w:ascii="Calibri" w:hAnsi="Calibri" w:eastAsia="Calibri" w:cs="Calibri"/>
          <w:color w:val="FF0000"/>
          <w:sz w:val="24"/>
          <w:szCs w:val="24"/>
        </w:rPr>
        <w:t>agua</w:t>
      </w:r>
      <w:proofErr w:type="gram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</w:p>
    <w:p w:rsidRPr="00042F49" w:rsidR="00A53DD0" w:rsidP="756A7D54" w:rsidRDefault="00A53DD0" w14:paraId="44BFD5B1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Válvulas solenoides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modelo 8222B94 – ½ </w:t>
      </w:r>
    </w:p>
    <w:p w:rsidRPr="00042F49" w:rsidR="00A53DD0" w:rsidP="756A7D54" w:rsidRDefault="00A53DD0" w14:paraId="0C3E0247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Resistências tipo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bujao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2” – 11KW – 220/380</w:t>
      </w:r>
    </w:p>
    <w:p w:rsidRPr="00042F49" w:rsidR="00A53DD0" w:rsidP="756A7D54" w:rsidRDefault="00A53DD0" w14:paraId="6156271C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Guarnição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Kaiova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; Guarnição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Sercon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7/8 x 1”</w:t>
      </w:r>
    </w:p>
    <w:p w:rsidRPr="00042F49" w:rsidR="00A53DD0" w:rsidP="756A7D54" w:rsidRDefault="00A53DD0" w14:paraId="17E7F47B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Controlador MCA65; </w:t>
      </w:r>
    </w:p>
    <w:p w:rsidRPr="00042F49" w:rsidR="00A53DD0" w:rsidP="756A7D54" w:rsidRDefault="00A53DD0" w14:paraId="02809DEA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Impressora FH190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Custon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>/serial</w:t>
      </w:r>
    </w:p>
    <w:p w:rsidRPr="00042F49" w:rsidR="00A53DD0" w:rsidP="756A7D54" w:rsidRDefault="00A53DD0" w14:paraId="0F6A104E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Rele de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nivel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para 02 eletrodos</w:t>
      </w:r>
    </w:p>
    <w:p w:rsidRPr="00042F49" w:rsidR="00A53DD0" w:rsidP="756A7D54" w:rsidRDefault="00A53DD0" w14:paraId="0CD2F506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Transdutor de pressão para controlador MCA65 </w:t>
      </w:r>
    </w:p>
    <w:p w:rsidRPr="00042F49" w:rsidR="00A53DD0" w:rsidP="756A7D54" w:rsidRDefault="00A53DD0" w14:paraId="2A602CC1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Pressostato KPI35</w:t>
      </w:r>
    </w:p>
    <w:p w:rsidRPr="00042F49" w:rsidR="00A53DD0" w:rsidP="756A7D54" w:rsidRDefault="00A53DD0" w14:paraId="0AB54C63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Elemento filtrante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Carbon-Block</w:t>
      </w:r>
      <w:proofErr w:type="spellEnd"/>
    </w:p>
    <w:p w:rsidRPr="00042F49" w:rsidR="00A53DD0" w:rsidP="756A7D54" w:rsidRDefault="00A53DD0" w14:paraId="7F6F0931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Elemento filtrante polipropileno 5 micras</w:t>
      </w:r>
    </w:p>
    <w:p w:rsidRPr="00042F49" w:rsidR="00A53DD0" w:rsidP="756A7D54" w:rsidRDefault="00A53DD0" w14:paraId="7B4D3A3C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Bobina de calculadora 57mm x 30 mm</w:t>
      </w:r>
    </w:p>
    <w:p w:rsidRPr="00042F49" w:rsidR="00A53DD0" w:rsidP="756A7D54" w:rsidRDefault="00A53DD0" w14:paraId="14A50339" w14:textId="77777777">
      <w:pPr>
        <w:numPr>
          <w:ilvl w:val="0"/>
          <w:numId w:val="8"/>
        </w:num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Fita para Impressora Matricial -cor roxa ERC-09 MF1106 1</w:t>
      </w:r>
    </w:p>
    <w:p w:rsidRPr="00042F49" w:rsidR="00A53DD0" w:rsidP="756A7D54" w:rsidRDefault="00A53DD0" w14:paraId="44EAFD9C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97388C" w14:paraId="5EDAE56C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c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 xml:space="preserve">) Após a realização </w:t>
      </w:r>
      <w:r w:rsidRPr="756A7D54">
        <w:rPr>
          <w:rFonts w:ascii="Calibri" w:hAnsi="Calibri" w:eastAsia="Calibri" w:cs="Calibri"/>
          <w:color w:val="FF0000"/>
          <w:sz w:val="24"/>
          <w:szCs w:val="24"/>
        </w:rPr>
        <w:t>da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 xml:space="preserve"> manutenção a empresa deverá apresentar relatório contendo a descrição do procedimento realizado bem como um checklist de todos os itens verificados. Os relatórios devem ser repassados a fiscal do contrato, dentro de 48h, via e-mail ou entrega do documento físico.  </w:t>
      </w:r>
    </w:p>
    <w:p w:rsidRPr="00042F49" w:rsidR="00A53DD0" w:rsidP="756A7D54" w:rsidRDefault="0097388C" w14:paraId="2C2DE0B0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c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>)  Na proposta de preço deverão estar inclusos todos os custos necessários ao atendimento do objeto, inclusive impostos diretos e indiretos, obrigações trabalhistas e previdenciárias, taxas, fretes, transportes, carga e descarga, garantia dos materiais e seguros incidentes ou que venham a incidir sobre o fornecimento.</w:t>
      </w:r>
    </w:p>
    <w:p w:rsidRPr="00042F49" w:rsidR="00A53DD0" w:rsidP="756A7D54" w:rsidRDefault="0097388C" w14:paraId="784D080C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d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>) A Contratada deverá assegurar que a prestação dos serviços será sempre realizada por profissionais técnicos qualificados.</w:t>
      </w:r>
    </w:p>
    <w:p w:rsidRPr="00042F49" w:rsidR="00A53DD0" w:rsidP="756A7D54" w:rsidRDefault="0097388C" w14:paraId="51E278F6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e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 xml:space="preserve">) A Contratada se responsabilizará pelo fornecimento de vestimentas adequadas para a execução dos serviços, bem como por todos os equipamentos de proteção individual – </w:t>
      </w:r>
      <w:proofErr w:type="spellStart"/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>EPI’s</w:t>
      </w:r>
      <w:proofErr w:type="spellEnd"/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 xml:space="preserve"> necessários e de observância obrigatória de acordo com as Normas Regulamentadoras de Segurança e Medicina do Trabalho.</w:t>
      </w:r>
    </w:p>
    <w:p w:rsidRPr="00042F49" w:rsidR="00A53DD0" w:rsidP="756A7D54" w:rsidRDefault="0097388C" w14:paraId="52B5C23E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lastRenderedPageBreak/>
        <w:t>f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>) A Contratada se responsabilizará por qualquer tipo de dano cometido aos equipamentos durante os serviços de manutenção e deverá providenciar o conserto dos mesmos sem ônus para a contratante. </w:t>
      </w:r>
    </w:p>
    <w:p w:rsidRPr="00042F49" w:rsidR="00A53DD0" w:rsidP="756A7D54" w:rsidRDefault="0097388C" w14:paraId="3E632744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g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>) A Contratada deverá realizar testes de funcionamento após o término dos serviços de manutenção sempre na presença de um dos responsáveis da equipe técnica da UFPR. </w:t>
      </w:r>
    </w:p>
    <w:p w:rsidRPr="00042F49" w:rsidR="00A53DD0" w:rsidP="756A7D54" w:rsidRDefault="0097388C" w14:paraId="66C65ED9" w14:textId="11B71A03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2961764E">
        <w:rPr>
          <w:rFonts w:ascii="Calibri" w:hAnsi="Calibri" w:eastAsia="Calibri" w:cs="Calibri"/>
          <w:color w:val="FF0000"/>
          <w:sz w:val="24"/>
          <w:szCs w:val="24"/>
        </w:rPr>
        <w:t>h</w:t>
      </w:r>
      <w:r w:rsidRPr="2961764E" w:rsidR="00A53DD0">
        <w:rPr>
          <w:rFonts w:ascii="Calibri" w:hAnsi="Calibri" w:eastAsia="Calibri" w:cs="Calibri"/>
          <w:color w:val="FF0000"/>
          <w:sz w:val="24"/>
          <w:szCs w:val="24"/>
        </w:rPr>
        <w:t xml:space="preserve">) Havendo a necessidade da prestação de serviços fora do horário compreendido entre 08h e 17h e aos sábados, não </w:t>
      </w:r>
      <w:r w:rsidRPr="2961764E" w:rsidR="3B1B57FF">
        <w:rPr>
          <w:rFonts w:ascii="Calibri" w:hAnsi="Calibri" w:eastAsia="Calibri" w:cs="Calibri"/>
          <w:color w:val="FF0000"/>
          <w:sz w:val="24"/>
          <w:szCs w:val="24"/>
        </w:rPr>
        <w:t>acarretará</w:t>
      </w:r>
      <w:r w:rsidRPr="2961764E" w:rsidR="00A53DD0">
        <w:rPr>
          <w:rFonts w:ascii="Calibri" w:hAnsi="Calibri" w:eastAsia="Calibri" w:cs="Calibri"/>
          <w:color w:val="FF0000"/>
          <w:sz w:val="24"/>
          <w:szCs w:val="24"/>
        </w:rPr>
        <w:t xml:space="preserve"> acréscimo do valor estabelecido.</w:t>
      </w:r>
    </w:p>
    <w:p w:rsidRPr="00042F49" w:rsidR="00A53DD0" w:rsidP="756A7D54" w:rsidRDefault="0097388C" w14:paraId="14B2D7E9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i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>) A Contratada deverá realizar a calibração dos instrumentos de medição e o teste hidrostático anualmente.</w:t>
      </w:r>
    </w:p>
    <w:p w:rsidRPr="00042F49" w:rsidR="00A53DD0" w:rsidP="756A7D54" w:rsidRDefault="0097388C" w14:paraId="1F3C8BE5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j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>) A Contratada deverá emitir um relatório descritivo dos procedimentos realizados nas autoclaves, no momento de sua vistoria.</w:t>
      </w:r>
    </w:p>
    <w:p w:rsidRPr="00042F49" w:rsidR="00A53DD0" w:rsidP="756A7D54" w:rsidRDefault="0097388C" w14:paraId="4300F9EF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</w:t>
      </w:r>
      <w:r w:rsidRPr="756A7D54" w:rsidR="00A53DD0">
        <w:rPr>
          <w:rFonts w:ascii="Calibri" w:hAnsi="Calibri" w:eastAsia="Calibri" w:cs="Calibri"/>
          <w:color w:val="FF0000"/>
          <w:sz w:val="24"/>
          <w:szCs w:val="24"/>
        </w:rPr>
        <w:t xml:space="preserve">) A Contratada deverá oferecer garantia de, no mínimo, 06 (seis) meses sobre as manutenções realizadas. </w:t>
      </w:r>
    </w:p>
    <w:p w:rsidRPr="00042F49" w:rsidR="00A53DD0" w:rsidP="00A53DD0" w:rsidRDefault="00A53DD0" w14:paraId="4B94D5A5" w14:textId="77777777">
      <w:pPr>
        <w:spacing w:after="100" w:afterAutospacing="1"/>
        <w:jc w:val="both"/>
        <w:rPr>
          <w:rFonts w:ascii="Calibri" w:hAnsi="Calibri" w:eastAsia="Calibri" w:cs="Calibri"/>
          <w:sz w:val="24"/>
          <w:szCs w:val="24"/>
        </w:rPr>
      </w:pPr>
    </w:p>
    <w:p w:rsidRPr="00042F49" w:rsidR="00A53DD0" w:rsidP="00A53DD0" w:rsidRDefault="00A53DD0" w14:paraId="3C34FE7E" w14:textId="77777777">
      <w:pPr>
        <w:jc w:val="both"/>
        <w:rPr>
          <w:rFonts w:ascii="Calibri" w:hAnsi="Calibri" w:eastAsia="Calibri" w:cs="Times New Roman"/>
          <w:b/>
          <w:bCs/>
        </w:rPr>
      </w:pPr>
      <w:r>
        <w:rPr>
          <w:rFonts w:ascii="Calibri" w:hAnsi="Calibri" w:eastAsia="Calibri"/>
          <w:b/>
          <w:bCs/>
        </w:rPr>
        <w:t>5.3</w:t>
      </w:r>
      <w:r w:rsidRPr="00042F49">
        <w:rPr>
          <w:rFonts w:ascii="Calibri" w:hAnsi="Calibri" w:eastAsia="Calibri" w:cs="Times New Roman"/>
          <w:b/>
          <w:bCs/>
        </w:rPr>
        <w:t xml:space="preserve"> Das Especificação dos Equipamentos</w:t>
      </w:r>
    </w:p>
    <w:p w:rsidRPr="00042F49" w:rsidR="00A53DD0" w:rsidP="00A53DD0" w:rsidRDefault="00A53DD0" w14:paraId="3DEEC669" w14:textId="77777777">
      <w:pPr>
        <w:jc w:val="both"/>
        <w:rPr>
          <w:rFonts w:ascii="Calibri" w:hAnsi="Calibri" w:eastAsia="Calibri" w:cs="Times New Roman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1340"/>
        <w:gridCol w:w="1910"/>
        <w:gridCol w:w="1475"/>
        <w:gridCol w:w="1512"/>
      </w:tblGrid>
      <w:tr w:rsidRPr="00042F49" w:rsidR="00A53DD0" w:rsidTr="756A7D54" w14:paraId="2C5CF2D0" w14:textId="77777777">
        <w:tc>
          <w:tcPr>
            <w:tcW w:w="8622" w:type="dxa"/>
            <w:gridSpan w:val="5"/>
          </w:tcPr>
          <w:p w:rsidRPr="00042F49" w:rsidR="00A53DD0" w:rsidP="006425AA" w:rsidRDefault="00A53DD0" w14:paraId="53427D65" w14:textId="77777777">
            <w:pPr>
              <w:jc w:val="center"/>
              <w:rPr>
                <w:rFonts w:ascii="Calibri" w:hAnsi="Calibri" w:eastAsia="Calibri" w:cs="Times New Roman"/>
                <w:b/>
                <w:bCs/>
              </w:rPr>
            </w:pPr>
            <w:r w:rsidRPr="00042F49">
              <w:rPr>
                <w:rFonts w:ascii="Calibri" w:hAnsi="Calibri" w:eastAsia="Calibri" w:cs="Times New Roman"/>
                <w:b/>
                <w:bCs/>
              </w:rPr>
              <w:t>DADOS DOS EQUIPAMENTOS LEAC - UFPR</w:t>
            </w:r>
          </w:p>
        </w:tc>
      </w:tr>
      <w:tr w:rsidRPr="00042F49" w:rsidR="00A53DD0" w:rsidTr="756A7D54" w14:paraId="3DA9059B" w14:textId="77777777">
        <w:tc>
          <w:tcPr>
            <w:tcW w:w="2385" w:type="dxa"/>
          </w:tcPr>
          <w:p w:rsidRPr="00042F49" w:rsidR="00A53DD0" w:rsidP="756A7D54" w:rsidRDefault="00A53DD0" w14:paraId="43925E04" w14:textId="77777777">
            <w:pPr>
              <w:rPr>
                <w:rFonts w:ascii="Calibri" w:hAnsi="Calibri" w:eastAsia="Calibri" w:cs="Times New Roman"/>
                <w:b/>
                <w:bCs/>
                <w:color w:val="FF0000"/>
              </w:rPr>
            </w:pPr>
            <w:r w:rsidRPr="756A7D54">
              <w:rPr>
                <w:rFonts w:ascii="Calibri" w:hAnsi="Calibri" w:eastAsia="Calibri" w:cs="Times New Roman"/>
                <w:b/>
                <w:bCs/>
                <w:color w:val="FF0000"/>
              </w:rPr>
              <w:t>ITEM</w:t>
            </w:r>
          </w:p>
        </w:tc>
        <w:tc>
          <w:tcPr>
            <w:tcW w:w="1340" w:type="dxa"/>
          </w:tcPr>
          <w:p w:rsidRPr="00042F49" w:rsidR="00A53DD0" w:rsidP="756A7D54" w:rsidRDefault="00A53DD0" w14:paraId="09B302CB" w14:textId="77777777">
            <w:pPr>
              <w:rPr>
                <w:rFonts w:ascii="Calibri" w:hAnsi="Calibri" w:eastAsia="Calibri" w:cs="Times New Roman"/>
                <w:b/>
                <w:bCs/>
                <w:color w:val="FF0000"/>
              </w:rPr>
            </w:pPr>
            <w:r w:rsidRPr="756A7D54">
              <w:rPr>
                <w:rFonts w:ascii="Calibri" w:hAnsi="Calibri" w:eastAsia="Calibri" w:cs="Times New Roman"/>
                <w:b/>
                <w:bCs/>
                <w:color w:val="FF0000"/>
              </w:rPr>
              <w:t xml:space="preserve">MARCA </w:t>
            </w:r>
          </w:p>
        </w:tc>
        <w:tc>
          <w:tcPr>
            <w:tcW w:w="1910" w:type="dxa"/>
          </w:tcPr>
          <w:p w:rsidRPr="00042F49" w:rsidR="00A53DD0" w:rsidP="756A7D54" w:rsidRDefault="00A53DD0" w14:paraId="33E42ECE" w14:textId="77777777">
            <w:pPr>
              <w:rPr>
                <w:rFonts w:ascii="Calibri" w:hAnsi="Calibri" w:eastAsia="Calibri" w:cs="Times New Roman"/>
                <w:b/>
                <w:bCs/>
                <w:color w:val="FF0000"/>
              </w:rPr>
            </w:pPr>
            <w:r w:rsidRPr="756A7D54">
              <w:rPr>
                <w:rFonts w:ascii="Calibri" w:hAnsi="Calibri" w:eastAsia="Calibri" w:cs="Times New Roman"/>
                <w:b/>
                <w:bCs/>
                <w:color w:val="FF0000"/>
              </w:rPr>
              <w:t>MODELO</w:t>
            </w:r>
          </w:p>
        </w:tc>
        <w:tc>
          <w:tcPr>
            <w:tcW w:w="1475" w:type="dxa"/>
          </w:tcPr>
          <w:p w:rsidRPr="00042F49" w:rsidR="00A53DD0" w:rsidP="756A7D54" w:rsidRDefault="00A53DD0" w14:paraId="5E5E2960" w14:textId="77777777">
            <w:pPr>
              <w:rPr>
                <w:rFonts w:ascii="Calibri" w:hAnsi="Calibri" w:eastAsia="Calibri" w:cs="Times New Roman"/>
                <w:b/>
                <w:bCs/>
                <w:color w:val="FF0000"/>
              </w:rPr>
            </w:pPr>
            <w:r w:rsidRPr="756A7D54">
              <w:rPr>
                <w:rFonts w:ascii="Calibri" w:hAnsi="Calibri" w:eastAsia="Calibri" w:cs="Times New Roman"/>
                <w:b/>
                <w:bCs/>
                <w:color w:val="FF0000"/>
              </w:rPr>
              <w:t>NÚMERO DE PATRIMÔNIO UFPR</w:t>
            </w:r>
          </w:p>
        </w:tc>
        <w:tc>
          <w:tcPr>
            <w:tcW w:w="1512" w:type="dxa"/>
          </w:tcPr>
          <w:p w:rsidRPr="00042F49" w:rsidR="00A53DD0" w:rsidP="756A7D54" w:rsidRDefault="00A53DD0" w14:paraId="14E28717" w14:textId="77777777">
            <w:pPr>
              <w:rPr>
                <w:rFonts w:ascii="Calibri" w:hAnsi="Calibri" w:eastAsia="Calibri" w:cs="Times New Roman"/>
                <w:b/>
                <w:bCs/>
                <w:color w:val="FF0000"/>
              </w:rPr>
            </w:pPr>
            <w:r w:rsidRPr="756A7D54">
              <w:rPr>
                <w:rFonts w:ascii="Calibri" w:hAnsi="Calibri" w:eastAsia="Calibri" w:cs="Times New Roman"/>
                <w:b/>
                <w:bCs/>
                <w:color w:val="FF0000"/>
              </w:rPr>
              <w:t>QUANTIDADE</w:t>
            </w:r>
          </w:p>
        </w:tc>
      </w:tr>
      <w:tr w:rsidRPr="00042F49" w:rsidR="00A53DD0" w:rsidTr="756A7D54" w14:paraId="03EB157E" w14:textId="77777777">
        <w:tc>
          <w:tcPr>
            <w:tcW w:w="2385" w:type="dxa"/>
          </w:tcPr>
          <w:p w:rsidRPr="00042F49" w:rsidR="00A53DD0" w:rsidP="756A7D54" w:rsidRDefault="00A53DD0" w14:paraId="74FAFBE1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Autoclave</w:t>
            </w:r>
          </w:p>
        </w:tc>
        <w:tc>
          <w:tcPr>
            <w:tcW w:w="1340" w:type="dxa"/>
          </w:tcPr>
          <w:p w:rsidRPr="00042F49" w:rsidR="00A53DD0" w:rsidP="756A7D54" w:rsidRDefault="00A53DD0" w14:paraId="31AAFB13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PRISMATEC</w:t>
            </w:r>
          </w:p>
        </w:tc>
        <w:tc>
          <w:tcPr>
            <w:tcW w:w="1910" w:type="dxa"/>
          </w:tcPr>
          <w:p w:rsidRPr="00042F49" w:rsidR="00A53DD0" w:rsidP="756A7D54" w:rsidRDefault="00A53DD0" w14:paraId="7AB041C7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PRISMATEC/215 - 750 L, série 2218</w:t>
            </w:r>
          </w:p>
        </w:tc>
        <w:tc>
          <w:tcPr>
            <w:tcW w:w="1475" w:type="dxa"/>
          </w:tcPr>
          <w:p w:rsidRPr="00042F49" w:rsidR="00A53DD0" w:rsidP="756A7D54" w:rsidRDefault="00A53DD0" w14:paraId="354DE903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255960</w:t>
            </w:r>
          </w:p>
        </w:tc>
        <w:tc>
          <w:tcPr>
            <w:tcW w:w="1512" w:type="dxa"/>
          </w:tcPr>
          <w:p w:rsidRPr="00042F49" w:rsidR="00A53DD0" w:rsidP="756A7D54" w:rsidRDefault="00A53DD0" w14:paraId="5B4507BE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01</w:t>
            </w:r>
          </w:p>
        </w:tc>
      </w:tr>
      <w:tr w:rsidRPr="00042F49" w:rsidR="00A53DD0" w:rsidTr="756A7D54" w14:paraId="7E3331A0" w14:textId="77777777">
        <w:tc>
          <w:tcPr>
            <w:tcW w:w="2385" w:type="dxa"/>
          </w:tcPr>
          <w:p w:rsidRPr="00042F49" w:rsidR="00A53DD0" w:rsidP="756A7D54" w:rsidRDefault="00A53DD0" w14:paraId="6E2B4EF0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Autoclave</w:t>
            </w:r>
          </w:p>
        </w:tc>
        <w:tc>
          <w:tcPr>
            <w:tcW w:w="1340" w:type="dxa"/>
          </w:tcPr>
          <w:p w:rsidRPr="00042F49" w:rsidR="00A53DD0" w:rsidP="756A7D54" w:rsidRDefault="00A53DD0" w14:paraId="76DB6161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SERCON</w:t>
            </w:r>
          </w:p>
        </w:tc>
        <w:tc>
          <w:tcPr>
            <w:tcW w:w="1910" w:type="dxa"/>
          </w:tcPr>
          <w:p w:rsidRPr="00042F49" w:rsidR="00A53DD0" w:rsidP="756A7D54" w:rsidRDefault="00A53DD0" w14:paraId="39E63432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HS1500 -1500 L, série 91049</w:t>
            </w:r>
          </w:p>
        </w:tc>
        <w:tc>
          <w:tcPr>
            <w:tcW w:w="1475" w:type="dxa"/>
          </w:tcPr>
          <w:p w:rsidRPr="00042F49" w:rsidR="00A53DD0" w:rsidP="756A7D54" w:rsidRDefault="00A53DD0" w14:paraId="2F38AE99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255960</w:t>
            </w:r>
          </w:p>
        </w:tc>
        <w:tc>
          <w:tcPr>
            <w:tcW w:w="1512" w:type="dxa"/>
          </w:tcPr>
          <w:p w:rsidRPr="00042F49" w:rsidR="00A53DD0" w:rsidP="756A7D54" w:rsidRDefault="00A53DD0" w14:paraId="4E900DBB" w14:textId="77777777">
            <w:pPr>
              <w:rPr>
                <w:rFonts w:ascii="Calibri" w:hAnsi="Calibri" w:eastAsia="Calibri" w:cs="Times New Roman"/>
                <w:color w:val="FF0000"/>
              </w:rPr>
            </w:pPr>
            <w:r w:rsidRPr="756A7D54">
              <w:rPr>
                <w:rFonts w:ascii="Calibri" w:hAnsi="Calibri" w:eastAsia="Calibri" w:cs="Times New Roman"/>
                <w:color w:val="FF0000"/>
              </w:rPr>
              <w:t>01</w:t>
            </w:r>
          </w:p>
        </w:tc>
      </w:tr>
    </w:tbl>
    <w:p w:rsidRPr="00042F49" w:rsidR="00A53DD0" w:rsidP="00A53DD0" w:rsidRDefault="00A53DD0" w14:paraId="3656B9AB" w14:textId="77777777">
      <w:pPr>
        <w:jc w:val="both"/>
        <w:rPr>
          <w:rFonts w:ascii="Calibri" w:hAnsi="Calibri" w:eastAsia="Calibri" w:cs="Calibri"/>
        </w:rPr>
      </w:pPr>
    </w:p>
    <w:p w:rsidRPr="00042F49" w:rsidR="00A53DD0" w:rsidP="00A53DD0" w:rsidRDefault="00A53DD0" w14:paraId="45FB0818" w14:textId="77777777">
      <w:pPr>
        <w:jc w:val="both"/>
        <w:rPr>
          <w:rFonts w:ascii="Calibri" w:hAnsi="Calibri" w:eastAsia="Calibri" w:cs="Times New Roman"/>
        </w:rPr>
      </w:pPr>
    </w:p>
    <w:p w:rsidRPr="00042F49" w:rsidR="00A53DD0" w:rsidP="00A53DD0" w:rsidRDefault="00A53DD0" w14:paraId="6D769E01" w14:textId="77777777">
      <w:pPr>
        <w:spacing w:after="12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5.4</w:t>
      </w:r>
      <w:r w:rsidRPr="00042F49">
        <w:rPr>
          <w:rFonts w:ascii="Calibri" w:hAnsi="Calibri" w:eastAsia="Calibri" w:cs="Calibri"/>
          <w:b/>
          <w:sz w:val="24"/>
          <w:szCs w:val="24"/>
        </w:rPr>
        <w:t xml:space="preserve"> Da Execução dos Serviços </w:t>
      </w:r>
    </w:p>
    <w:p w:rsidRPr="00042F49" w:rsidR="00A53DD0" w:rsidP="756A7D54" w:rsidRDefault="00A53DD0" w14:paraId="366DA3E5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Os serviços deverão ser prestados no local onde se encontrarem os equipamentos, nas dependências da UFPR ou, excepcionalmente, no laboratório da empresa Contratada, quando necessário;</w:t>
      </w:r>
    </w:p>
    <w:p w:rsidRPr="007F100A" w:rsidR="00A53DD0" w:rsidP="00A53DD0" w:rsidRDefault="00A53DD0" w14:paraId="049F31CB" w14:textId="77777777">
      <w:pPr>
        <w:tabs>
          <w:tab w:val="left" w:pos="1202"/>
        </w:tabs>
        <w:spacing w:after="100" w:afterAutospacing="1"/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00A53DD0" w:rsidRDefault="00A53DD0" w14:paraId="5F955836" w14:textId="77777777">
      <w:pPr>
        <w:jc w:val="both"/>
        <w:rPr>
          <w:rFonts w:ascii="Calibri" w:hAnsi="Calibri" w:eastAsia="Calibri" w:cs="Times New Roman"/>
          <w:b/>
          <w:bCs/>
          <w:sz w:val="24"/>
          <w:szCs w:val="24"/>
        </w:rPr>
      </w:pPr>
      <w:r>
        <w:rPr>
          <w:rFonts w:ascii="Calibri" w:hAnsi="Calibri" w:eastAsia="Calibri"/>
          <w:b/>
          <w:bCs/>
          <w:sz w:val="24"/>
          <w:szCs w:val="24"/>
        </w:rPr>
        <w:t>5.5</w:t>
      </w:r>
      <w:r w:rsidRPr="00042F49">
        <w:rPr>
          <w:rFonts w:ascii="Calibri" w:hAnsi="Calibri" w:eastAsia="Calibri" w:cs="Times New Roman"/>
          <w:b/>
          <w:bCs/>
          <w:sz w:val="24"/>
          <w:szCs w:val="24"/>
        </w:rPr>
        <w:t xml:space="preserve"> Especificações dos Serviços:</w:t>
      </w:r>
    </w:p>
    <w:p w:rsidRPr="00042F49" w:rsidR="00A53DD0" w:rsidP="756A7D54" w:rsidRDefault="00A53DD0" w14:paraId="3E51DFEF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lastRenderedPageBreak/>
        <w:t>A empresa CONTRATADA deverá executar os serviços de manutenção, de acordo com o seguinte Plano de trabalho:</w:t>
      </w:r>
    </w:p>
    <w:p w:rsidRPr="00042F49" w:rsidR="00A53DD0" w:rsidP="756A7D54" w:rsidRDefault="00A53DD0" w14:paraId="08D730A3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a) Acompanhar o ciclo completo da máquina aquecida, observando:</w:t>
      </w:r>
    </w:p>
    <w:p w:rsidRPr="00042F49" w:rsidR="00A53DD0" w:rsidP="756A7D54" w:rsidRDefault="00A53DD0" w14:paraId="493EA95A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Tempo de pulsação e pressão máxima negativa (vácuo);</w:t>
      </w:r>
    </w:p>
    <w:p w:rsidRPr="00042F49" w:rsidR="00A53DD0" w:rsidP="756A7D54" w:rsidRDefault="00A53DD0" w14:paraId="3E3F609B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Tempo de esterilização, pressão máxima positiva e temperatura;</w:t>
      </w:r>
    </w:p>
    <w:p w:rsidRPr="00042F49" w:rsidR="00A53DD0" w:rsidP="756A7D54" w:rsidRDefault="00A53DD0" w14:paraId="67EB808C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Tempo de secagem (vácuo);</w:t>
      </w:r>
    </w:p>
    <w:p w:rsidRPr="00042F49" w:rsidR="00A53DD0" w:rsidP="756A7D54" w:rsidRDefault="00A53DD0" w14:paraId="6D67F693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nas conexões e portas;</w:t>
      </w:r>
    </w:p>
    <w:p w:rsidRPr="00042F49" w:rsidR="00A53DD0" w:rsidP="756A7D54" w:rsidRDefault="00A53DD0" w14:paraId="680ECF4A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nas tubulações;</w:t>
      </w:r>
    </w:p>
    <w:p w:rsidRPr="00042F49" w:rsidR="00A53DD0" w:rsidP="756A7D54" w:rsidRDefault="00A53DD0" w14:paraId="35E84B04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e funcionamento das válvulas de esfera;</w:t>
      </w:r>
    </w:p>
    <w:p w:rsidRPr="00042F49" w:rsidR="00A53DD0" w:rsidP="756A7D54" w:rsidRDefault="00A53DD0" w14:paraId="7B1121DE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e funcionamento dos purgadores;</w:t>
      </w:r>
    </w:p>
    <w:p w:rsidRPr="00042F49" w:rsidR="00A53DD0" w:rsidP="756A7D54" w:rsidRDefault="00A53DD0" w14:paraId="64205F0D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e funcionamento da válvula redutora;</w:t>
      </w:r>
    </w:p>
    <w:p w:rsidRPr="00042F49" w:rsidR="00A53DD0" w:rsidP="756A7D54" w:rsidRDefault="00A53DD0" w14:paraId="77988C6A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e funcionamento das válvulas de retenção;</w:t>
      </w:r>
    </w:p>
    <w:p w:rsidRPr="00042F49" w:rsidR="00A53DD0" w:rsidP="756A7D54" w:rsidRDefault="00A53DD0" w14:paraId="05987FD0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e funcionamento dos cilindros pneumáticos;</w:t>
      </w:r>
    </w:p>
    <w:p w:rsidRPr="00042F49" w:rsidR="00A53DD0" w:rsidP="756A7D54" w:rsidRDefault="00A53DD0" w14:paraId="1682C4D1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Vazamento e funcionamento da bomba de vácuos;</w:t>
      </w:r>
    </w:p>
    <w:p w:rsidRPr="00042F49" w:rsidR="00A53DD0" w:rsidP="756A7D54" w:rsidRDefault="00A53DD0" w14:paraId="761A2CFB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Verificar pressão de ar comprimido e nível de óleo;</w:t>
      </w:r>
    </w:p>
    <w:p w:rsidRPr="00042F49" w:rsidR="00A53DD0" w:rsidP="756A7D54" w:rsidRDefault="00A53DD0" w14:paraId="0ED1730A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Funcionamento dos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micro-swichts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dos cilindros;</w:t>
      </w:r>
    </w:p>
    <w:p w:rsidRPr="00042F49" w:rsidR="00A53DD0" w:rsidP="756A7D54" w:rsidRDefault="00A53DD0" w14:paraId="5797B05B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Funcionamento do termostato;</w:t>
      </w:r>
    </w:p>
    <w:p w:rsidRPr="00042F49" w:rsidR="00A53DD0" w:rsidP="756A7D54" w:rsidRDefault="00A53DD0" w14:paraId="5C8B8D0C" w14:textId="77777777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Funcionamento dos temporizadores e contactores.</w:t>
      </w:r>
    </w:p>
    <w:p w:rsidRPr="00042F49" w:rsidR="00A53DD0" w:rsidP="756A7D54" w:rsidRDefault="00A53DD0" w14:paraId="53128261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0F4E7A0A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b)  Verificar comando elétrico:</w:t>
      </w:r>
    </w:p>
    <w:p w:rsidRPr="00042F49" w:rsidR="00A53DD0" w:rsidP="756A7D54" w:rsidRDefault="00A53DD0" w14:paraId="0D32766E" w14:textId="77777777">
      <w:pPr>
        <w:pStyle w:val="PargrafodaLista"/>
        <w:numPr>
          <w:ilvl w:val="0"/>
          <w:numId w:val="10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Chaves do comando elétrico:</w:t>
      </w:r>
    </w:p>
    <w:p w:rsidRPr="00042F49" w:rsidR="00A53DD0" w:rsidP="756A7D54" w:rsidRDefault="00A53DD0" w14:paraId="6FA96300" w14:textId="77777777">
      <w:pPr>
        <w:pStyle w:val="PargrafodaLista"/>
        <w:numPr>
          <w:ilvl w:val="0"/>
          <w:numId w:val="10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Botoeiras;</w:t>
      </w:r>
    </w:p>
    <w:p w:rsidRPr="00042F49" w:rsidR="00A53DD0" w:rsidP="756A7D54" w:rsidRDefault="00A53DD0" w14:paraId="4E57B483" w14:textId="77777777">
      <w:pPr>
        <w:pStyle w:val="PargrafodaLista"/>
        <w:numPr>
          <w:ilvl w:val="0"/>
          <w:numId w:val="10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Lâmpadas;</w:t>
      </w:r>
    </w:p>
    <w:p w:rsidRPr="00042F49" w:rsidR="00A53DD0" w:rsidP="756A7D54" w:rsidRDefault="00A53DD0" w14:paraId="007E2604" w14:textId="77777777">
      <w:pPr>
        <w:pStyle w:val="PargrafodaLista"/>
        <w:numPr>
          <w:ilvl w:val="0"/>
          <w:numId w:val="10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Chicote elétricos (fios e terminais);</w:t>
      </w:r>
    </w:p>
    <w:p w:rsidRPr="00042F49" w:rsidR="00A53DD0" w:rsidP="756A7D54" w:rsidRDefault="00A53DD0" w14:paraId="656B362C" w14:textId="77777777">
      <w:pPr>
        <w:pStyle w:val="PargrafodaLista"/>
        <w:numPr>
          <w:ilvl w:val="0"/>
          <w:numId w:val="10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Relê de proteção (térmico);</w:t>
      </w:r>
    </w:p>
    <w:p w:rsidRPr="00042F49" w:rsidR="00A53DD0" w:rsidP="756A7D54" w:rsidRDefault="00A53DD0" w14:paraId="2483AEE2" w14:textId="77777777">
      <w:pPr>
        <w:pStyle w:val="PargrafodaLista"/>
        <w:numPr>
          <w:ilvl w:val="0"/>
          <w:numId w:val="10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Fusíveis (trocar quando queimar).</w:t>
      </w:r>
    </w:p>
    <w:p w:rsidRPr="00042F49" w:rsidR="00A53DD0" w:rsidP="756A7D54" w:rsidRDefault="00A53DD0" w14:paraId="62486C05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0AAB4681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c)  Verificar quadro de alimentação elétrica:</w:t>
      </w:r>
    </w:p>
    <w:p w:rsidRPr="00042F49" w:rsidR="00A53DD0" w:rsidP="756A7D54" w:rsidRDefault="00A53DD0" w14:paraId="5DB18266" w14:textId="77777777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Reaperto dos parafusos (observar aquecimento);</w:t>
      </w:r>
    </w:p>
    <w:p w:rsidRPr="00042F49" w:rsidR="00A53DD0" w:rsidP="756A7D54" w:rsidRDefault="00A53DD0" w14:paraId="0EB5CCD6" w14:textId="77777777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Observar cabos e terminais (aspecto visual).</w:t>
      </w:r>
    </w:p>
    <w:p w:rsidRPr="00042F49" w:rsidR="00A53DD0" w:rsidP="756A7D54" w:rsidRDefault="00A53DD0" w14:paraId="4101652C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12D400E6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d) Executar inspeção visual e limpeza da câmara interna:</w:t>
      </w:r>
    </w:p>
    <w:p w:rsidRPr="00042F49" w:rsidR="00A53DD0" w:rsidP="756A7D54" w:rsidRDefault="00A53DD0" w14:paraId="40015F8C" w14:textId="77777777">
      <w:pPr>
        <w:pStyle w:val="PargrafodaLista"/>
        <w:numPr>
          <w:ilvl w:val="0"/>
          <w:numId w:val="12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Observar câmara interna;</w:t>
      </w:r>
    </w:p>
    <w:p w:rsidRPr="00042F49" w:rsidR="00A53DD0" w:rsidP="756A7D54" w:rsidRDefault="00A53DD0" w14:paraId="5F02D108" w14:textId="77777777">
      <w:pPr>
        <w:pStyle w:val="PargrafodaLista"/>
        <w:numPr>
          <w:ilvl w:val="0"/>
          <w:numId w:val="12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Observar difusor;</w:t>
      </w:r>
    </w:p>
    <w:p w:rsidRPr="00042F49" w:rsidR="00A53DD0" w:rsidP="756A7D54" w:rsidRDefault="00A53DD0" w14:paraId="70D77344" w14:textId="77777777">
      <w:pPr>
        <w:pStyle w:val="PargrafodaLista"/>
        <w:numPr>
          <w:ilvl w:val="0"/>
          <w:numId w:val="12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Observar canaletas, guarnições e dreno (trincas).</w:t>
      </w:r>
    </w:p>
    <w:p w:rsidRPr="00042F49" w:rsidR="00A53DD0" w:rsidP="756A7D54" w:rsidRDefault="00A53DD0" w14:paraId="4B99056E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38B33011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e) Verificar funcionamento do filtro de ar:</w:t>
      </w:r>
    </w:p>
    <w:p w:rsidRPr="00042F49" w:rsidR="00A53DD0" w:rsidP="756A7D54" w:rsidRDefault="00A53DD0" w14:paraId="43822CBC" w14:textId="77777777">
      <w:pPr>
        <w:pStyle w:val="PargrafodaLista"/>
        <w:numPr>
          <w:ilvl w:val="0"/>
          <w:numId w:val="13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Limpeza do elemento filtrante;</w:t>
      </w:r>
    </w:p>
    <w:p w:rsidRPr="00042F49" w:rsidR="00A53DD0" w:rsidP="756A7D54" w:rsidRDefault="00A53DD0" w14:paraId="1F5F529E" w14:textId="77777777">
      <w:pPr>
        <w:pStyle w:val="PargrafodaLista"/>
        <w:numPr>
          <w:ilvl w:val="0"/>
          <w:numId w:val="13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Funcionamento da válvula de retenção de ar;</w:t>
      </w:r>
    </w:p>
    <w:p w:rsidRPr="00042F49" w:rsidR="00A53DD0" w:rsidP="756A7D54" w:rsidRDefault="00A53DD0" w14:paraId="44359E44" w14:textId="77777777">
      <w:pPr>
        <w:pStyle w:val="PargrafodaLista"/>
        <w:numPr>
          <w:ilvl w:val="0"/>
          <w:numId w:val="13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Funcionamento da válvula de segurança de vapor.</w:t>
      </w:r>
    </w:p>
    <w:p w:rsidRPr="00042F49" w:rsidR="00A53DD0" w:rsidP="756A7D54" w:rsidRDefault="00A53DD0" w14:paraId="1299C43A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186FD323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proofErr w:type="gramStart"/>
      <w:r w:rsidRPr="756A7D54">
        <w:rPr>
          <w:rFonts w:ascii="Calibri" w:hAnsi="Calibri" w:eastAsia="Calibri" w:cs="Calibri"/>
          <w:color w:val="FF0000"/>
          <w:sz w:val="24"/>
          <w:szCs w:val="24"/>
        </w:rPr>
        <w:t>f)Verificar</w:t>
      </w:r>
      <w:proofErr w:type="gram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o sistema de purgação:</w:t>
      </w:r>
    </w:p>
    <w:p w:rsidRPr="00042F49" w:rsidR="00A53DD0" w:rsidP="756A7D54" w:rsidRDefault="00A53DD0" w14:paraId="2CA6809F" w14:textId="77777777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Limpeza dos purgadores;</w:t>
      </w:r>
    </w:p>
    <w:p w:rsidRPr="00042F49" w:rsidR="00A53DD0" w:rsidP="756A7D54" w:rsidRDefault="00A53DD0" w14:paraId="603664C3" w14:textId="77777777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Limpeza dos filtros de vapor;</w:t>
      </w:r>
    </w:p>
    <w:p w:rsidRPr="00042F49" w:rsidR="00A53DD0" w:rsidP="756A7D54" w:rsidRDefault="00A53DD0" w14:paraId="6EC0C8C4" w14:textId="77777777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Limpeza das válvulas de retenção.</w:t>
      </w:r>
    </w:p>
    <w:p w:rsidRPr="00042F49" w:rsidR="00A53DD0" w:rsidP="756A7D54" w:rsidRDefault="00A53DD0" w14:paraId="4DDBEF00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7E25594E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g) Verificar o sistema pneumático e conexões:</w:t>
      </w:r>
    </w:p>
    <w:p w:rsidRPr="00042F49" w:rsidR="00A53DD0" w:rsidP="756A7D54" w:rsidRDefault="00A53DD0" w14:paraId="52FA05DE" w14:textId="77777777">
      <w:pPr>
        <w:pStyle w:val="PargrafodaLista"/>
        <w:numPr>
          <w:ilvl w:val="0"/>
          <w:numId w:val="15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Completar óleo hidráulico;</w:t>
      </w:r>
    </w:p>
    <w:p w:rsidRPr="00042F49" w:rsidR="00A53DD0" w:rsidP="756A7D54" w:rsidRDefault="00A53DD0" w14:paraId="3936A44C" w14:textId="77777777">
      <w:pPr>
        <w:pStyle w:val="PargrafodaLista"/>
        <w:numPr>
          <w:ilvl w:val="0"/>
          <w:numId w:val="15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Limpeza do filtro de ar.</w:t>
      </w:r>
    </w:p>
    <w:p w:rsidRPr="00042F49" w:rsidR="00A53DD0" w:rsidP="756A7D54" w:rsidRDefault="00A53DD0" w14:paraId="3461D779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4D2E1DEB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h) Inspeção de rotina do conjunto motor/bomba:</w:t>
      </w:r>
    </w:p>
    <w:p w:rsidRPr="00042F49" w:rsidR="00A53DD0" w:rsidP="756A7D54" w:rsidRDefault="00A53DD0" w14:paraId="2FEFB109" w14:textId="77777777">
      <w:pPr>
        <w:pStyle w:val="PargrafodaLista"/>
        <w:numPr>
          <w:ilvl w:val="0"/>
          <w:numId w:val="16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Avaliar temperatura nos rolamentos;</w:t>
      </w:r>
    </w:p>
    <w:p w:rsidRPr="00042F49" w:rsidR="00A53DD0" w:rsidP="756A7D54" w:rsidRDefault="00A53DD0" w14:paraId="74A1D9AF" w14:textId="77777777">
      <w:pPr>
        <w:pStyle w:val="PargrafodaLista"/>
        <w:numPr>
          <w:ilvl w:val="0"/>
          <w:numId w:val="16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Avaliar corrente elétrica do motor (amperímetro);</w:t>
      </w:r>
    </w:p>
    <w:p w:rsidRPr="00042F49" w:rsidR="00A53DD0" w:rsidP="756A7D54" w:rsidRDefault="00A53DD0" w14:paraId="5B7506EB" w14:textId="77777777">
      <w:pPr>
        <w:pStyle w:val="PargrafodaLista"/>
        <w:numPr>
          <w:ilvl w:val="0"/>
          <w:numId w:val="16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Avaliar ruídos nos rolamentos (estetoscópio);</w:t>
      </w:r>
    </w:p>
    <w:p w:rsidRPr="00042F49" w:rsidR="00A53DD0" w:rsidP="756A7D54" w:rsidRDefault="00A53DD0" w14:paraId="1369F352" w14:textId="77777777">
      <w:pPr>
        <w:pStyle w:val="PargrafodaLista"/>
        <w:numPr>
          <w:ilvl w:val="0"/>
          <w:numId w:val="16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Avaliar o motor elétrico (medir isolamento elétrico);</w:t>
      </w:r>
    </w:p>
    <w:p w:rsidRPr="00042F49" w:rsidR="00A53DD0" w:rsidP="756A7D54" w:rsidRDefault="00A53DD0" w14:paraId="2EBCE150" w14:textId="77777777">
      <w:pPr>
        <w:pStyle w:val="PargrafodaLista"/>
        <w:numPr>
          <w:ilvl w:val="0"/>
          <w:numId w:val="16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Verificar vazamentos da bomba.</w:t>
      </w:r>
    </w:p>
    <w:p w:rsidRPr="00042F49" w:rsidR="00A53DD0" w:rsidP="756A7D54" w:rsidRDefault="00A53DD0" w14:paraId="3CF2D8B6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6076D074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i)  Aferir instrumentos de medição do equipamento;</w:t>
      </w:r>
    </w:p>
    <w:p w:rsidRPr="00042F49" w:rsidR="00A53DD0" w:rsidP="756A7D54" w:rsidRDefault="00A53DD0" w14:paraId="43DDF300" w14:textId="77777777">
      <w:pPr>
        <w:pStyle w:val="PargrafodaLista"/>
        <w:numPr>
          <w:ilvl w:val="0"/>
          <w:numId w:val="17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Manovacuômetro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>;</w:t>
      </w:r>
    </w:p>
    <w:p w:rsidRPr="00042F49" w:rsidR="00A53DD0" w:rsidP="756A7D54" w:rsidRDefault="00A53DD0" w14:paraId="71D7A0EB" w14:textId="77777777">
      <w:pPr>
        <w:pStyle w:val="PargrafodaLista"/>
        <w:numPr>
          <w:ilvl w:val="0"/>
          <w:numId w:val="17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Manômetro:</w:t>
      </w:r>
    </w:p>
    <w:p w:rsidRPr="00042F49" w:rsidR="00A53DD0" w:rsidP="756A7D54" w:rsidRDefault="00A53DD0" w14:paraId="0681CF07" w14:textId="77777777">
      <w:pPr>
        <w:pStyle w:val="PargrafodaLista"/>
        <w:numPr>
          <w:ilvl w:val="0"/>
          <w:numId w:val="17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Termômetro.</w:t>
      </w:r>
    </w:p>
    <w:p w:rsidRPr="00042F49" w:rsidR="00A53DD0" w:rsidP="756A7D54" w:rsidRDefault="00A53DD0" w14:paraId="0FB78278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1474C5EC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j) Verificar e lubrificar portas e seus componentes;</w:t>
      </w:r>
    </w:p>
    <w:p w:rsidRPr="00042F49" w:rsidR="00A53DD0" w:rsidP="756A7D54" w:rsidRDefault="00A53DD0" w14:paraId="501C4B19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Alinhamento das portas;</w:t>
      </w:r>
    </w:p>
    <w:p w:rsidRPr="00042F49" w:rsidR="00A53DD0" w:rsidP="756A7D54" w:rsidRDefault="00A53DD0" w14:paraId="4E7B81B4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Lubrificação das canaletas dos guias;</w:t>
      </w:r>
    </w:p>
    <w:p w:rsidRPr="00042F49" w:rsidR="00A53DD0" w:rsidP="756A7D54" w:rsidRDefault="00A53DD0" w14:paraId="5A7BFC62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Limpar, lubrificar roldanas, cabos e contrapesos;</w:t>
      </w:r>
    </w:p>
    <w:p w:rsidRPr="00042F49" w:rsidR="00A53DD0" w:rsidP="756A7D54" w:rsidRDefault="00A53DD0" w14:paraId="493192EB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Ajuste dos guias das portas.</w:t>
      </w:r>
    </w:p>
    <w:p w:rsidRPr="00042F49" w:rsidR="00A53DD0" w:rsidP="756A7D54" w:rsidRDefault="00A53DD0" w14:paraId="1FC39945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Pr="00042F49" w:rsidR="00A53DD0" w:rsidP="756A7D54" w:rsidRDefault="00A53DD0" w14:paraId="65987E6F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k) A empresa deve garantir o fornecimento das peças e materiais básicos para conserto da autoclave, incluindo:</w:t>
      </w:r>
    </w:p>
    <w:p w:rsidRPr="00042F49" w:rsidR="00A53DD0" w:rsidP="756A7D54" w:rsidRDefault="00A53DD0" w14:paraId="5714304C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Reparo de válvula para válvula solenoide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modelo 8222B94</w:t>
      </w:r>
    </w:p>
    <w:p w:rsidRPr="00042F49" w:rsidR="00A53DD0" w:rsidP="756A7D54" w:rsidRDefault="00A53DD0" w14:paraId="6F2924C6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Retenções ½ assento bronze; Retenção 1.1/2 assentos em bronze horizontal (vapor)</w:t>
      </w:r>
    </w:p>
    <w:p w:rsidRPr="00042F49" w:rsidR="00A53DD0" w:rsidP="756A7D54" w:rsidRDefault="00A53DD0" w14:paraId="593E6576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Retenção 1” assento em bronze horizontal (vapor)</w:t>
      </w:r>
    </w:p>
    <w:p w:rsidRPr="00042F49" w:rsidR="00A53DD0" w:rsidP="756A7D54" w:rsidRDefault="00A53DD0" w14:paraId="070CAE38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Reparo de válvula solenoide 1”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</w:p>
    <w:p w:rsidRPr="00042F49" w:rsidR="00A53DD0" w:rsidP="756A7D54" w:rsidRDefault="00A53DD0" w14:paraId="2F266BC5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Válvulas solenoides ½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modelo 8222A47 Y</w:t>
      </w:r>
    </w:p>
    <w:p w:rsidRPr="00042F49" w:rsidR="00A53DD0" w:rsidP="756A7D54" w:rsidRDefault="00A53DD0" w14:paraId="04E5A03F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Válvulas solenoides ¼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aguaascoval</w:t>
      </w:r>
      <w:proofErr w:type="spellEnd"/>
    </w:p>
    <w:p w:rsidRPr="00042F49" w:rsidR="00A53DD0" w:rsidP="756A7D54" w:rsidRDefault="00A53DD0" w14:paraId="67C960DD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Válvulas solenoides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ascoval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modelo 8222B94 – ½ </w:t>
      </w:r>
    </w:p>
    <w:p w:rsidRPr="00042F49" w:rsidR="00A53DD0" w:rsidP="756A7D54" w:rsidRDefault="00A53DD0" w14:paraId="14465CD0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Resistências tipo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bujao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2” – 11KW – 220/380</w:t>
      </w:r>
    </w:p>
    <w:p w:rsidRPr="00042F49" w:rsidR="00A53DD0" w:rsidP="756A7D54" w:rsidRDefault="00A53DD0" w14:paraId="2EEC3BBB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Guarnição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Kaiova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; </w:t>
      </w:r>
    </w:p>
    <w:p w:rsidRPr="00042F49" w:rsidR="00A53DD0" w:rsidP="756A7D54" w:rsidRDefault="00A53DD0" w14:paraId="582A023B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Guarnição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Sercon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7/8 x 1”</w:t>
      </w:r>
    </w:p>
    <w:p w:rsidRPr="00042F49" w:rsidR="00A53DD0" w:rsidP="756A7D54" w:rsidRDefault="00A53DD0" w14:paraId="7221DB98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Controlador MCA65; </w:t>
      </w:r>
    </w:p>
    <w:p w:rsidRPr="00042F49" w:rsidR="00A53DD0" w:rsidP="756A7D54" w:rsidRDefault="00A53DD0" w14:paraId="7B7D3291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Impressora FH190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Custon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>/serial</w:t>
      </w:r>
    </w:p>
    <w:p w:rsidRPr="00042F49" w:rsidR="00A53DD0" w:rsidP="756A7D54" w:rsidRDefault="00A53DD0" w14:paraId="23FC50AD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Rele de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nivel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para 02 eletrodos</w:t>
      </w:r>
    </w:p>
    <w:p w:rsidRPr="00042F49" w:rsidR="00A53DD0" w:rsidP="756A7D54" w:rsidRDefault="00A53DD0" w14:paraId="525B6721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Transdutor de pressão para controlador MCA65 </w:t>
      </w:r>
    </w:p>
    <w:p w:rsidRPr="00042F49" w:rsidR="00A53DD0" w:rsidP="756A7D54" w:rsidRDefault="00A53DD0" w14:paraId="4115BA93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Pressostato KPI35</w:t>
      </w:r>
    </w:p>
    <w:p w:rsidRPr="00042F49" w:rsidR="00A53DD0" w:rsidP="756A7D54" w:rsidRDefault="00A53DD0" w14:paraId="0EF58F9D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Elemento filtrante </w:t>
      </w:r>
      <w:proofErr w:type="spellStart"/>
      <w:r w:rsidRPr="756A7D54">
        <w:rPr>
          <w:rFonts w:ascii="Calibri" w:hAnsi="Calibri" w:eastAsia="Calibri" w:cs="Calibri"/>
          <w:color w:val="FF0000"/>
          <w:sz w:val="24"/>
          <w:szCs w:val="24"/>
        </w:rPr>
        <w:t>Carbon-Block</w:t>
      </w:r>
      <w:proofErr w:type="spellEnd"/>
    </w:p>
    <w:p w:rsidRPr="00042F49" w:rsidR="00A53DD0" w:rsidP="756A7D54" w:rsidRDefault="00A53DD0" w14:paraId="54E80324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Elemento filtrante polipropileno 5 micras</w:t>
      </w:r>
    </w:p>
    <w:p w:rsidRPr="00042F49" w:rsidR="00A53DD0" w:rsidP="756A7D54" w:rsidRDefault="00A53DD0" w14:paraId="2DC50877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Bobina de calculadora 57mm x 30 mm</w:t>
      </w:r>
    </w:p>
    <w:p w:rsidRPr="00042F49" w:rsidR="00A53DD0" w:rsidP="756A7D54" w:rsidRDefault="00A53DD0" w14:paraId="77D37D44" w14:textId="77777777">
      <w:pPr>
        <w:pStyle w:val="PargrafodaLista"/>
        <w:numPr>
          <w:ilvl w:val="0"/>
          <w:numId w:val="18"/>
        </w:numPr>
        <w:spacing w:after="160" w:line="259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Fita para Impressora Matricial -cor roxa ERC-09 MF1106 1</w:t>
      </w:r>
    </w:p>
    <w:p w:rsidRPr="00042F49" w:rsidR="00A53DD0" w:rsidP="00A53DD0" w:rsidRDefault="00A53DD0" w14:paraId="0562CB0E" w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w:rsidRPr="00042F49" w:rsidR="00A53DD0" w:rsidP="756A7D54" w:rsidRDefault="00A53DD0" w14:paraId="773ADDA9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cs="Calibri"/>
          <w:color w:val="FF0000"/>
          <w:sz w:val="24"/>
          <w:szCs w:val="24"/>
        </w:rPr>
        <w:t>5.5.1</w:t>
      </w: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A CONTRATADA deverá executar, aferições dos instrumentos de proteção e controle, validações dos elementos de segurança e controle e realizar teste de validação hidrostática.</w:t>
      </w:r>
    </w:p>
    <w:p w:rsidRPr="00042F49" w:rsidR="00A53DD0" w:rsidP="756A7D54" w:rsidRDefault="00A53DD0" w14:paraId="24672CE7" w14:textId="77777777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cs="Calibri"/>
          <w:color w:val="FF0000"/>
          <w:sz w:val="24"/>
          <w:szCs w:val="24"/>
        </w:rPr>
        <w:t>5.6</w:t>
      </w: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 A CONTRATADA deverá fornecer emitir relatório técnico l, datado e assinado, com nome legível do técnico que realizou o serviço. Este deverá conter dados referentes aos serviços executados e eventuais recomendações para melhor conservação das autoclaves, relatar a descrição da execução, materiais ou peças utilizadas, causas possíveis e defeito. Neste relatório técnico a contratada deverá informar previsões possíveis para a próxima visita, informar a necessidade ou não da troca de peças e componentes com defeitos ou desgastados, ressaltando que a aquisição de peças necessárias para substituição ficará por conta da contratante, todavia a contratada deverá fornecer consultoria para a compra das peças, mesmo que estas sejam adquiridas de outro fornecedor.</w:t>
      </w:r>
    </w:p>
    <w:p w:rsidRPr="007F100A" w:rsidR="00A53DD0" w:rsidP="00A53DD0" w:rsidRDefault="00A53DD0" w14:paraId="34CE0A41" w14:textId="77777777">
      <w:pPr>
        <w:jc w:val="both"/>
        <w:rPr>
          <w:rFonts w:ascii="Calibri" w:hAnsi="Calibri" w:eastAsia="Calibri" w:cs="Times New Roman"/>
          <w:b/>
          <w:bCs/>
          <w:color w:val="FF0000"/>
        </w:rPr>
      </w:pPr>
    </w:p>
    <w:p w:rsidRPr="00042F49" w:rsidR="00A53DD0" w:rsidP="2BDB04D6" w:rsidRDefault="00A53DD0" w14:paraId="08007740" w14:textId="77777777">
      <w:pPr>
        <w:spacing w:after="120"/>
        <w:jc w:val="left"/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2BDB04D6" w:rsidR="00A53DD0">
        <w:rPr>
          <w:rFonts w:ascii="Calibri" w:hAnsi="Calibri" w:cs="Calibri"/>
          <w:b w:val="1"/>
          <w:bCs w:val="1"/>
          <w:color w:val="FF0000"/>
          <w:sz w:val="24"/>
          <w:szCs w:val="24"/>
        </w:rPr>
        <w:t>5.7</w:t>
      </w:r>
      <w:r w:rsidRPr="2BDB04D6" w:rsidR="00A53DD0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Das Peças De Reposição</w:t>
      </w:r>
    </w:p>
    <w:p w:rsidRPr="00042F49" w:rsidR="00A53DD0" w:rsidP="2BDB04D6" w:rsidRDefault="00A53DD0" w14:paraId="2CB66DB6" w14:textId="77777777">
      <w:pPr>
        <w:spacing w:after="120"/>
        <w:jc w:val="left"/>
        <w:rPr>
          <w:rFonts w:ascii="Calibri" w:hAnsi="Calibri" w:eastAsia="Calibri" w:cs="Calibri"/>
          <w:color w:val="FF0000"/>
          <w:sz w:val="24"/>
          <w:szCs w:val="24"/>
        </w:rPr>
      </w:pPr>
      <w:r w:rsidRPr="2BDB04D6" w:rsidR="00A53DD0">
        <w:rPr>
          <w:rFonts w:ascii="Calibri" w:hAnsi="Calibri" w:eastAsia="Calibri" w:cs="Calibri"/>
          <w:color w:val="FF0000"/>
          <w:sz w:val="24"/>
          <w:szCs w:val="24"/>
        </w:rPr>
        <w:t>a) A empresa CONTRATADA deverá fornecer, sem ônus para a CONTRATANTE, todos os insumos necessários para a perfeita execução do serviço.</w:t>
      </w:r>
    </w:p>
    <w:p w:rsidRPr="00042F49" w:rsidR="00A53DD0" w:rsidP="2BDB04D6" w:rsidRDefault="00A53DD0" w14:paraId="27B4DAD0" w14:textId="77777777">
      <w:pPr>
        <w:spacing w:after="120"/>
        <w:jc w:val="left"/>
        <w:rPr>
          <w:rFonts w:ascii="Calibri" w:hAnsi="Calibri" w:eastAsia="Calibri" w:cs="Calibri"/>
          <w:color w:val="FF0000"/>
          <w:sz w:val="24"/>
          <w:szCs w:val="24"/>
        </w:rPr>
      </w:pPr>
      <w:r w:rsidRPr="2BDB04D6" w:rsidR="00A53DD0">
        <w:rPr>
          <w:rFonts w:ascii="Calibri" w:hAnsi="Calibri" w:eastAsia="Calibri" w:cs="Calibri"/>
          <w:color w:val="FF0000"/>
          <w:sz w:val="24"/>
          <w:szCs w:val="24"/>
        </w:rPr>
        <w:t>b) As peças substituídas deverão ser entregues à fiscalização do contrato, de forma que a UFPR providencie o descarte adequado;</w:t>
      </w:r>
    </w:p>
    <w:p w:rsidRPr="00042F49" w:rsidR="00A53DD0" w:rsidP="2BDB04D6" w:rsidRDefault="00A53DD0" w14:paraId="2CF32457" w14:textId="77777777">
      <w:pPr>
        <w:spacing w:after="120"/>
        <w:jc w:val="left"/>
        <w:rPr>
          <w:rFonts w:ascii="Calibri" w:hAnsi="Calibri" w:eastAsia="Calibri" w:cs="Calibri"/>
          <w:color w:val="FF0000"/>
          <w:sz w:val="24"/>
          <w:szCs w:val="24"/>
        </w:rPr>
      </w:pPr>
      <w:r w:rsidRPr="2BDB04D6" w:rsidR="00A53DD0">
        <w:rPr>
          <w:rFonts w:ascii="Calibri" w:hAnsi="Calibri" w:eastAsia="Calibri" w:cs="Calibri"/>
          <w:color w:val="FF0000"/>
          <w:sz w:val="24"/>
          <w:szCs w:val="24"/>
        </w:rPr>
        <w:t xml:space="preserve">c) A conformidade do material a ser utilizado na execução dos serviços deverá ser verificada juntamente com o documento da Contratada que contenha a relação detalhada </w:t>
      </w:r>
      <w:r w:rsidRPr="2BDB04D6" w:rsidR="00A53DD0">
        <w:rPr>
          <w:rFonts w:ascii="Calibri" w:hAnsi="Calibri" w:eastAsia="Calibri" w:cs="Calibri"/>
          <w:color w:val="FF0000"/>
          <w:sz w:val="24"/>
          <w:szCs w:val="24"/>
        </w:rPr>
        <w:t>dos mesmos</w:t>
      </w:r>
      <w:r w:rsidRPr="2BDB04D6" w:rsidR="00A53DD0">
        <w:rPr>
          <w:rFonts w:ascii="Calibri" w:hAnsi="Calibri" w:eastAsia="Calibri" w:cs="Calibri"/>
          <w:color w:val="FF0000"/>
          <w:sz w:val="24"/>
          <w:szCs w:val="24"/>
        </w:rPr>
        <w:t>, de acordo com o estabelecido neste Termo de Referência e em sua proposta, informando as respectivas quantidades e especificações técnicas, tais como: marca, qualidade e forma de uso.</w:t>
      </w:r>
    </w:p>
    <w:p w:rsidRPr="00DC38F3" w:rsidR="00DC38F3" w:rsidP="00DC38F3" w:rsidRDefault="00DC38F3" w14:paraId="62EBF3C5" w14:textId="77777777">
      <w:pPr>
        <w:jc w:val="both"/>
        <w:rPr>
          <w:rFonts w:cstheme="minorHAnsi"/>
          <w:sz w:val="24"/>
          <w:szCs w:val="24"/>
        </w:rPr>
      </w:pPr>
    </w:p>
    <w:p w:rsidRPr="00DC38F3" w:rsidR="00DC38F3" w:rsidP="756A7D54" w:rsidRDefault="00A53DD0" w14:paraId="08C7477E" w14:textId="77777777">
      <w:pPr>
        <w:jc w:val="both"/>
        <w:rPr>
          <w:b/>
          <w:bCs/>
          <w:color w:val="FF0000"/>
          <w:sz w:val="24"/>
          <w:szCs w:val="24"/>
        </w:rPr>
      </w:pPr>
      <w:r w:rsidRPr="756A7D54">
        <w:rPr>
          <w:b/>
          <w:bCs/>
          <w:color w:val="FF0000"/>
          <w:sz w:val="24"/>
          <w:szCs w:val="24"/>
        </w:rPr>
        <w:t xml:space="preserve">5.8 </w:t>
      </w:r>
      <w:r w:rsidRPr="756A7D54" w:rsidR="00DC38F3">
        <w:rPr>
          <w:b/>
          <w:bCs/>
          <w:color w:val="FF0000"/>
          <w:sz w:val="24"/>
          <w:szCs w:val="24"/>
        </w:rPr>
        <w:t>Local da prestação dos serviços</w:t>
      </w:r>
    </w:p>
    <w:p w:rsidRPr="00042F49" w:rsidR="00A53DD0" w:rsidP="756A7D54" w:rsidRDefault="00A53DD0" w14:paraId="13332137" w14:textId="77777777">
      <w:pPr>
        <w:spacing w:after="12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>Os serviços deverão ser prestados no seguinte endereço:</w:t>
      </w:r>
    </w:p>
    <w:p w:rsidRPr="00042F49" w:rsidR="00A53DD0" w:rsidP="756A7D54" w:rsidRDefault="00A53DD0" w14:paraId="7FB215E4" w14:textId="679FF0F0">
      <w:pPr>
        <w:numPr>
          <w:ilvl w:val="0"/>
          <w:numId w:val="7"/>
        </w:numPr>
        <w:spacing w:after="120"/>
        <w:ind w:left="709" w:hanging="349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Universidade Federal do Paraná, </w:t>
      </w:r>
      <w:proofErr w:type="spellStart"/>
      <w:r w:rsidR="003117B2">
        <w:rPr>
          <w:rFonts w:ascii="Calibri" w:hAnsi="Calibri" w:eastAsia="Calibri" w:cs="Calibri"/>
          <w:color w:val="FF0000"/>
          <w:sz w:val="24"/>
          <w:szCs w:val="24"/>
        </w:rPr>
        <w:t>CaMpus</w:t>
      </w:r>
      <w:proofErr w:type="spellEnd"/>
      <w:r w:rsidR="003117B2">
        <w:rPr>
          <w:rFonts w:ascii="Calibri" w:hAnsi="Calibri" w:eastAsia="Calibri" w:cs="Calibri"/>
          <w:color w:val="FF0000"/>
          <w:sz w:val="24"/>
          <w:szCs w:val="24"/>
        </w:rPr>
        <w:t xml:space="preserve"> XXXXX</w:t>
      </w:r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, Setor </w:t>
      </w:r>
      <w:r w:rsidR="003117B2">
        <w:rPr>
          <w:rFonts w:ascii="Calibri" w:hAnsi="Calibri" w:eastAsia="Calibri" w:cs="Calibri"/>
          <w:color w:val="FF0000"/>
          <w:sz w:val="24"/>
          <w:szCs w:val="24"/>
        </w:rPr>
        <w:t xml:space="preserve">XXXXXX, Rua </w:t>
      </w:r>
      <w:proofErr w:type="spellStart"/>
      <w:r w:rsidR="003117B2">
        <w:rPr>
          <w:rFonts w:ascii="Calibri" w:hAnsi="Calibri" w:eastAsia="Calibri" w:cs="Calibri"/>
          <w:color w:val="FF0000"/>
          <w:sz w:val="24"/>
          <w:szCs w:val="24"/>
        </w:rPr>
        <w:t>xxxxxxxxxxxx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, </w:t>
      </w:r>
      <w:r w:rsidR="003117B2">
        <w:rPr>
          <w:rFonts w:ascii="Calibri" w:hAnsi="Calibri" w:eastAsia="Calibri" w:cs="Calibri"/>
          <w:color w:val="FF0000"/>
          <w:sz w:val="24"/>
          <w:szCs w:val="24"/>
        </w:rPr>
        <w:t xml:space="preserve">Bairro </w:t>
      </w:r>
      <w:proofErr w:type="spellStart"/>
      <w:r w:rsidR="003117B2">
        <w:rPr>
          <w:rFonts w:ascii="Calibri" w:hAnsi="Calibri" w:eastAsia="Calibri" w:cs="Calibri"/>
          <w:color w:val="FF0000"/>
          <w:sz w:val="24"/>
          <w:szCs w:val="24"/>
        </w:rPr>
        <w:t>xxxxxxx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 xml:space="preserve">, CEP </w:t>
      </w:r>
      <w:proofErr w:type="spellStart"/>
      <w:r w:rsidR="003117B2">
        <w:rPr>
          <w:rFonts w:ascii="Calibri" w:hAnsi="Calibri" w:eastAsia="Calibri" w:cs="Calibri"/>
          <w:color w:val="FF0000"/>
          <w:sz w:val="24"/>
          <w:szCs w:val="24"/>
        </w:rPr>
        <w:t>xxxxx-xxx</w:t>
      </w:r>
      <w:proofErr w:type="spellEnd"/>
      <w:r w:rsidRPr="756A7D54">
        <w:rPr>
          <w:rFonts w:ascii="Calibri" w:hAnsi="Calibri" w:eastAsia="Calibri" w:cs="Calibri"/>
          <w:color w:val="FF0000"/>
          <w:sz w:val="24"/>
          <w:szCs w:val="24"/>
        </w:rPr>
        <w:t>, Curitiba/PR.</w:t>
      </w:r>
    </w:p>
    <w:p w:rsidRPr="00DC38F3" w:rsidR="00DC38F3" w:rsidP="00DC38F3" w:rsidRDefault="00DC38F3" w14:paraId="6D98A12B" w14:textId="77777777">
      <w:pPr>
        <w:jc w:val="both"/>
        <w:rPr>
          <w:rFonts w:cstheme="minorHAnsi"/>
          <w:sz w:val="24"/>
          <w:szCs w:val="24"/>
        </w:rPr>
      </w:pPr>
    </w:p>
    <w:p w:rsidRPr="001916C1" w:rsidR="001916C1" w:rsidP="001916C1" w:rsidRDefault="001916C1" w14:paraId="7E4FDAF6" w14:textId="7777777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Pr="001916C1">
        <w:rPr>
          <w:rFonts w:cstheme="minorHAnsi"/>
          <w:b/>
          <w:sz w:val="24"/>
          <w:szCs w:val="24"/>
        </w:rPr>
        <w:t>MODELO DE GESTÃO DO CONTRATO</w:t>
      </w:r>
    </w:p>
    <w:p w:rsidRPr="00A53DD0" w:rsidR="00A53DD0" w:rsidP="00A53DD0" w:rsidRDefault="00A53DD0" w14:paraId="07CFADB8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6.1 </w:t>
      </w:r>
      <w:r w:rsidRPr="00A53DD0">
        <w:rPr>
          <w:rFonts w:cstheme="minorHAnsi"/>
          <w:sz w:val="24"/>
          <w:szCs w:val="24"/>
        </w:rPr>
        <w:t>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:rsidRPr="00A53DD0" w:rsidR="00A53DD0" w:rsidP="00A53DD0" w:rsidRDefault="00A53DD0" w14:paraId="4FC0098F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6.2 </w:t>
      </w:r>
      <w:r w:rsidRPr="00A53DD0">
        <w:rPr>
          <w:rFonts w:cstheme="minorHAnsi"/>
          <w:sz w:val="24"/>
          <w:szCs w:val="24"/>
        </w:rPr>
        <w:t>Em caso de impedimento, ordem de paralisação ou suspensão do contrato, o cronograma de execução será prorrogado automaticamente pelo tempo correspondente, anotadas tais circunstâncias mediante simples apostila (Lei nº 14.133/2021, art. 115, §5º).</w:t>
      </w:r>
    </w:p>
    <w:p w:rsidRPr="00D97796" w:rsidR="001916C1" w:rsidP="00A53DD0" w:rsidRDefault="00A53DD0" w14:paraId="26C44429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6.3 A execução do contrato deverá ser acompanhada e fiscalizada pelo(s) fiscal(</w:t>
      </w:r>
      <w:proofErr w:type="spellStart"/>
      <w:r w:rsidRPr="00D97796">
        <w:rPr>
          <w:rFonts w:cstheme="minorHAnsi"/>
          <w:sz w:val="24"/>
          <w:szCs w:val="24"/>
          <w:highlight w:val="yellow"/>
        </w:rPr>
        <w:t>is</w:t>
      </w:r>
      <w:proofErr w:type="spellEnd"/>
      <w:r w:rsidRPr="00D97796">
        <w:rPr>
          <w:rFonts w:cstheme="minorHAnsi"/>
          <w:sz w:val="24"/>
          <w:szCs w:val="24"/>
          <w:highlight w:val="yellow"/>
        </w:rPr>
        <w:t>) do contrato, ou pelos respectivos substitutos (Lei nº 14.133/2021, art. 117, caput).</w:t>
      </w:r>
    </w:p>
    <w:p w:rsidRPr="00D97796" w:rsidR="00A53DD0" w:rsidP="00A53DD0" w:rsidRDefault="00A53DD0" w14:paraId="5388C5D0" w14:textId="77777777">
      <w:pPr>
        <w:ind w:left="708"/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6.3.1 O fiscal do contrato anotará em registro próprio todas as ocorrências relacionadas à execução do contrato, determinando o que for necessário para a regularização das faltas ou dos defeitos observados (Lei nº 14.133/2021, art. 117, §1º).</w:t>
      </w:r>
    </w:p>
    <w:p w:rsidRPr="00D97796" w:rsidR="00A53DD0" w:rsidP="00A53DD0" w:rsidRDefault="00A53DD0" w14:paraId="433D72C4" w14:textId="77777777">
      <w:pPr>
        <w:ind w:left="708"/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6.3.2 O fiscal do contrato informará a seus superiores, em tempo hábil para a adoção das medidas convenientes, a situação que demandar decisão ou providência que ultrapasse sua competência (Lei nº 14.133/2021, art. 117, §2º).</w:t>
      </w:r>
    </w:p>
    <w:p w:rsidRPr="00D97796" w:rsidR="00A53DD0" w:rsidP="00A53DD0" w:rsidRDefault="00A53DD0" w14:paraId="0D98B01E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lastRenderedPageBreak/>
        <w:t>6.</w:t>
      </w:r>
      <w:r w:rsidRPr="00D97796" w:rsidR="0097388C">
        <w:rPr>
          <w:rFonts w:cstheme="minorHAnsi"/>
          <w:sz w:val="24"/>
          <w:szCs w:val="24"/>
          <w:highlight w:val="yellow"/>
        </w:rPr>
        <w:t>4</w:t>
      </w:r>
      <w:r w:rsidRPr="00D97796">
        <w:rPr>
          <w:rFonts w:cstheme="minorHAnsi"/>
          <w:sz w:val="24"/>
          <w:szCs w:val="24"/>
          <w:highlight w:val="yellow"/>
        </w:rPr>
        <w:t xml:space="preserve"> 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art. 119).</w:t>
      </w:r>
    </w:p>
    <w:p w:rsidRPr="00D97796" w:rsidR="00A53DD0" w:rsidP="00A53DD0" w:rsidRDefault="00A53DD0" w14:paraId="64501828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</w:t>
      </w:r>
      <w:r w:rsidRPr="00D97796" w:rsidR="0097388C">
        <w:rPr>
          <w:rFonts w:cstheme="minorHAnsi"/>
          <w:sz w:val="24"/>
          <w:szCs w:val="24"/>
          <w:highlight w:val="yellow"/>
        </w:rPr>
        <w:t>5</w:t>
      </w:r>
      <w:r w:rsidRPr="00D97796">
        <w:rPr>
          <w:rFonts w:cstheme="minorHAnsi"/>
          <w:sz w:val="24"/>
          <w:szCs w:val="24"/>
          <w:highlight w:val="yellow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:rsidRPr="00D97796" w:rsidR="00A53DD0" w:rsidP="00A53DD0" w:rsidRDefault="00A53DD0" w14:paraId="6A0D70F8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</w:t>
      </w:r>
      <w:r w:rsidRPr="00D97796" w:rsidR="00F15625">
        <w:rPr>
          <w:rFonts w:cstheme="minorHAnsi"/>
          <w:sz w:val="24"/>
          <w:szCs w:val="24"/>
          <w:highlight w:val="yellow"/>
        </w:rPr>
        <w:t>6</w:t>
      </w:r>
      <w:r w:rsidRPr="00D97796">
        <w:rPr>
          <w:rFonts w:cstheme="minorHAnsi"/>
          <w:sz w:val="24"/>
          <w:szCs w:val="24"/>
          <w:highlight w:val="yellow"/>
        </w:rPr>
        <w:t xml:space="preserve"> Somente o contratado será responsável pelos encargos trabalhistas, previdenciários, fiscais e comerciais resultantes da execução do contrato (Lei nº 14.133/2021, art. 121, caput).</w:t>
      </w:r>
    </w:p>
    <w:p w:rsidRPr="00D97796" w:rsidR="00A53DD0" w:rsidP="00A53DD0" w:rsidRDefault="00A53DD0" w14:paraId="32047342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</w:t>
      </w:r>
      <w:r w:rsidRPr="00D97796" w:rsidR="00F15625">
        <w:rPr>
          <w:rFonts w:cstheme="minorHAnsi"/>
          <w:sz w:val="24"/>
          <w:szCs w:val="24"/>
          <w:highlight w:val="yellow"/>
        </w:rPr>
        <w:t>7</w:t>
      </w:r>
      <w:r w:rsidRPr="00D97796">
        <w:rPr>
          <w:rFonts w:cstheme="minorHAnsi"/>
          <w:sz w:val="24"/>
          <w:szCs w:val="24"/>
          <w:highlight w:val="yellow"/>
        </w:rPr>
        <w:t xml:space="preserve">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:rsidRPr="00D97796" w:rsidR="00A53DD0" w:rsidP="00A53DD0" w:rsidRDefault="00A53DD0" w14:paraId="61BBCC0D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</w:t>
      </w:r>
      <w:r w:rsidRPr="00D97796" w:rsidR="00F15625">
        <w:rPr>
          <w:rFonts w:cstheme="minorHAnsi"/>
          <w:sz w:val="24"/>
          <w:szCs w:val="24"/>
          <w:highlight w:val="yellow"/>
        </w:rPr>
        <w:t>8</w:t>
      </w:r>
      <w:r w:rsidRPr="00D97796">
        <w:rPr>
          <w:rFonts w:cstheme="minorHAnsi"/>
          <w:sz w:val="24"/>
          <w:szCs w:val="24"/>
          <w:highlight w:val="yellow"/>
        </w:rPr>
        <w:t xml:space="preserve"> As comunicações entre o órgão ou entidade e a contratada devem ser realizadas por escrito sempre que o ato exigir tal formalidade, admitindo-se, excepcionalmente, o uso de mensagem eletrônica para esse fim (IN 5/2017, art. 44, §2º).</w:t>
      </w:r>
    </w:p>
    <w:p w:rsidRPr="00D97796" w:rsidR="00A53DD0" w:rsidP="00A53DD0" w:rsidRDefault="00A53DD0" w14:paraId="354BCEAC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</w:t>
      </w:r>
      <w:r w:rsidRPr="00D97796" w:rsidR="00F15625">
        <w:rPr>
          <w:rFonts w:cstheme="minorHAnsi"/>
          <w:sz w:val="24"/>
          <w:szCs w:val="24"/>
          <w:highlight w:val="yellow"/>
        </w:rPr>
        <w:t>9</w:t>
      </w:r>
      <w:r w:rsidRPr="00D97796">
        <w:rPr>
          <w:rFonts w:cstheme="minorHAnsi"/>
          <w:sz w:val="24"/>
          <w:szCs w:val="24"/>
          <w:highlight w:val="yellow"/>
        </w:rPr>
        <w:t xml:space="preserve"> O órgão ou entidade poderá convocar representante da empresa para adoção de providências que devam ser cumpridas de imediato (IN 5/2017, art. 44, §3º).</w:t>
      </w:r>
    </w:p>
    <w:p w:rsidRPr="00D97796" w:rsidR="00A53DD0" w:rsidP="00A53DD0" w:rsidRDefault="00A53DD0" w14:paraId="7F593A8C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D97796">
        <w:rPr>
          <w:rFonts w:cstheme="minorHAnsi"/>
          <w:sz w:val="24"/>
          <w:szCs w:val="24"/>
          <w:highlight w:val="yellow"/>
        </w:rPr>
        <w:t>6.1</w:t>
      </w:r>
      <w:r w:rsidRPr="00D97796" w:rsidR="00F15625">
        <w:rPr>
          <w:rFonts w:cstheme="minorHAnsi"/>
          <w:sz w:val="24"/>
          <w:szCs w:val="24"/>
          <w:highlight w:val="yellow"/>
        </w:rPr>
        <w:t>0</w:t>
      </w:r>
      <w:r w:rsidRPr="00D97796">
        <w:rPr>
          <w:rFonts w:cstheme="minorHAnsi"/>
          <w:sz w:val="24"/>
          <w:szCs w:val="24"/>
          <w:highlight w:val="yellow"/>
        </w:rPr>
        <w:t xml:space="preserve"> Antes do pagamento da nota fiscal ou da fatura, deverá ser consultada a situação da empresa junto ao SICAF.</w:t>
      </w:r>
    </w:p>
    <w:p w:rsidR="00A53DD0" w:rsidP="00A53DD0" w:rsidRDefault="00A53DD0" w14:paraId="4841449F" w14:textId="77777777">
      <w:pPr>
        <w:jc w:val="both"/>
        <w:rPr>
          <w:rFonts w:cstheme="minorHAnsi"/>
          <w:sz w:val="24"/>
          <w:szCs w:val="24"/>
        </w:rPr>
      </w:pPr>
      <w:r w:rsidRPr="00D97796">
        <w:rPr>
          <w:rFonts w:cstheme="minorHAnsi"/>
          <w:sz w:val="24"/>
          <w:szCs w:val="24"/>
          <w:highlight w:val="yellow"/>
        </w:rPr>
        <w:t>6.1</w:t>
      </w:r>
      <w:r w:rsidRPr="00D97796" w:rsidR="00F15625">
        <w:rPr>
          <w:rFonts w:cstheme="minorHAnsi"/>
          <w:sz w:val="24"/>
          <w:szCs w:val="24"/>
          <w:highlight w:val="yellow"/>
        </w:rPr>
        <w:t>1</w:t>
      </w:r>
      <w:r w:rsidRPr="00D97796">
        <w:rPr>
          <w:rFonts w:cstheme="minorHAnsi"/>
          <w:sz w:val="24"/>
          <w:szCs w:val="24"/>
          <w:highlight w:val="yellow"/>
        </w:rPr>
        <w:t xml:space="preserve"> Serão exigidos a Certidão Negativa de Débito (CND) relativa a Créditos Tributários Federais e à Dívida Ativa da União, o Certificado de Regularidade do FGTS (CRF) e a Certidão Negativa de Débitos Trabalhistas (CNDT), caso esses documentos não estejam regularizados no SICAF.</w:t>
      </w:r>
    </w:p>
    <w:p w:rsidRPr="001916C1" w:rsidR="00A53DD0" w:rsidP="00A53DD0" w:rsidRDefault="00A53DD0" w14:paraId="2946DB82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Pr="001916C1" w:rsidR="001916C1" w:rsidP="00642C6E" w:rsidRDefault="001916C1" w14:paraId="582C3197" w14:textId="7777777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</w:t>
      </w:r>
      <w:r w:rsidRPr="001916C1">
        <w:rPr>
          <w:rFonts w:cstheme="minorHAnsi"/>
          <w:b/>
          <w:sz w:val="24"/>
          <w:szCs w:val="24"/>
        </w:rPr>
        <w:t>CRITÉRIOS DE MEDIÇÃO E PAGAMENTO</w:t>
      </w:r>
    </w:p>
    <w:p w:rsidRPr="00642C6E" w:rsidR="001916C1" w:rsidP="00642C6E" w:rsidRDefault="00642C6E" w14:paraId="3649B89A" w14:textId="77777777">
      <w:pPr>
        <w:jc w:val="both"/>
        <w:rPr>
          <w:rFonts w:cstheme="minorHAnsi"/>
          <w:color w:val="FF0000"/>
          <w:sz w:val="24"/>
          <w:szCs w:val="24"/>
        </w:rPr>
      </w:pPr>
      <w:r w:rsidRPr="00642C6E">
        <w:rPr>
          <w:rFonts w:cstheme="minorHAnsi"/>
          <w:color w:val="FF0000"/>
          <w:sz w:val="24"/>
          <w:szCs w:val="24"/>
        </w:rPr>
        <w:t>7.</w:t>
      </w:r>
      <w:r w:rsidR="00A53DD0">
        <w:rPr>
          <w:rFonts w:cstheme="minorHAnsi"/>
          <w:color w:val="FF0000"/>
          <w:sz w:val="24"/>
          <w:szCs w:val="24"/>
        </w:rPr>
        <w:t>1</w:t>
      </w:r>
      <w:r w:rsidRPr="00642C6E">
        <w:rPr>
          <w:rFonts w:cstheme="minorHAnsi"/>
          <w:color w:val="FF0000"/>
          <w:sz w:val="24"/>
          <w:szCs w:val="24"/>
        </w:rPr>
        <w:t xml:space="preserve"> </w:t>
      </w:r>
      <w:r w:rsidRPr="00642C6E" w:rsidR="001916C1">
        <w:rPr>
          <w:rFonts w:cstheme="minorHAnsi"/>
          <w:color w:val="FF0000"/>
          <w:sz w:val="24"/>
          <w:szCs w:val="24"/>
        </w:rPr>
        <w:t>A aferição da execução contratual para fins de pagamento considerará os seguintes critérios:</w:t>
      </w:r>
    </w:p>
    <w:p w:rsidRPr="00D97796" w:rsidR="00642C6E" w:rsidP="00642C6E" w:rsidRDefault="00A53DD0" w14:paraId="16960E02" w14:textId="77777777">
      <w:pPr>
        <w:jc w:val="both"/>
        <w:rPr>
          <w:rFonts w:ascii="Calibri" w:hAnsi="Calibri" w:cs="Calibri"/>
          <w:sz w:val="24"/>
          <w:szCs w:val="24"/>
          <w:highlight w:val="yellow"/>
        </w:rPr>
      </w:pPr>
      <w:r w:rsidRPr="00D97796">
        <w:rPr>
          <w:rFonts w:ascii="Calibri" w:hAnsi="Calibri" w:cs="Calibri"/>
          <w:sz w:val="24"/>
          <w:szCs w:val="24"/>
          <w:highlight w:val="yellow"/>
        </w:rPr>
        <w:t xml:space="preserve">7.1.1 </w:t>
      </w:r>
      <w:r w:rsidRPr="00D97796">
        <w:rPr>
          <w:rFonts w:ascii="Calibri" w:hAnsi="Calibri" w:eastAsia="Calibri" w:cs="Calibri"/>
          <w:sz w:val="24"/>
          <w:szCs w:val="24"/>
          <w:highlight w:val="yellow"/>
        </w:rPr>
        <w:t xml:space="preserve">A unidade de medida dos serviços contratados será a prestação do serviço de manutenção preventiva e corretiva, com o fornecimento de peças conforme descrição detalhada </w:t>
      </w:r>
      <w:r w:rsidRPr="00D97796">
        <w:rPr>
          <w:rFonts w:ascii="Calibri" w:hAnsi="Calibri" w:cs="Calibri"/>
          <w:sz w:val="24"/>
          <w:szCs w:val="24"/>
          <w:highlight w:val="yellow"/>
        </w:rPr>
        <w:t>n</w:t>
      </w:r>
      <w:r w:rsidRPr="00D97796">
        <w:rPr>
          <w:rFonts w:ascii="Calibri" w:hAnsi="Calibri" w:eastAsia="Calibri" w:cs="Calibri"/>
          <w:sz w:val="24"/>
          <w:szCs w:val="24"/>
          <w:highlight w:val="yellow"/>
        </w:rPr>
        <w:t>este termo de referência.</w:t>
      </w:r>
    </w:p>
    <w:p w:rsidRPr="00D97796" w:rsidR="00A53DD0" w:rsidP="00642C6E" w:rsidRDefault="00A53DD0" w14:paraId="5495E1A5" w14:textId="77777777">
      <w:pPr>
        <w:jc w:val="both"/>
        <w:rPr>
          <w:rFonts w:ascii="Calibri" w:hAnsi="Calibri" w:cs="Calibri"/>
          <w:sz w:val="24"/>
          <w:szCs w:val="24"/>
          <w:highlight w:val="yellow"/>
        </w:rPr>
      </w:pPr>
      <w:r w:rsidRPr="00D97796">
        <w:rPr>
          <w:rFonts w:ascii="Calibri" w:hAnsi="Calibri" w:cs="Calibri"/>
          <w:sz w:val="24"/>
          <w:szCs w:val="24"/>
          <w:highlight w:val="yellow"/>
        </w:rPr>
        <w:t xml:space="preserve">7.2 </w:t>
      </w:r>
      <w:r w:rsidRPr="00D97796">
        <w:rPr>
          <w:rFonts w:ascii="Calibri" w:hAnsi="Calibri" w:eastAsia="Calibri" w:cs="Calibri"/>
          <w:sz w:val="24"/>
          <w:szCs w:val="24"/>
          <w:highlight w:val="yellow"/>
        </w:rPr>
        <w:t xml:space="preserve">O pagamento será efetuado pela CONTRATANTE </w:t>
      </w:r>
      <w:r w:rsidRPr="00D97796">
        <w:rPr>
          <w:rFonts w:ascii="Calibri" w:hAnsi="Calibri" w:cs="Calibri"/>
          <w:sz w:val="24"/>
          <w:szCs w:val="24"/>
          <w:highlight w:val="yellow"/>
        </w:rPr>
        <w:t>após o</w:t>
      </w:r>
      <w:r w:rsidRPr="00D97796">
        <w:rPr>
          <w:rFonts w:ascii="Calibri" w:hAnsi="Calibri" w:eastAsia="Calibri" w:cs="Calibri"/>
          <w:sz w:val="24"/>
          <w:szCs w:val="24"/>
          <w:highlight w:val="yellow"/>
        </w:rPr>
        <w:t xml:space="preserve"> recebimento da Nota Fiscal/Fatura.</w:t>
      </w:r>
    </w:p>
    <w:p w:rsidR="00A53DD0" w:rsidP="00642C6E" w:rsidRDefault="00A53DD0" w14:paraId="234F552D" w14:textId="77777777">
      <w:pPr>
        <w:jc w:val="both"/>
        <w:rPr>
          <w:rFonts w:ascii="Calibri" w:hAnsi="Calibri" w:cs="Calibri"/>
          <w:sz w:val="24"/>
          <w:szCs w:val="24"/>
        </w:rPr>
      </w:pPr>
      <w:r w:rsidRPr="00D97796">
        <w:rPr>
          <w:rFonts w:ascii="Calibri" w:hAnsi="Calibri" w:cs="Calibri"/>
          <w:sz w:val="24"/>
          <w:szCs w:val="24"/>
          <w:highlight w:val="yellow"/>
        </w:rPr>
        <w:lastRenderedPageBreak/>
        <w:t xml:space="preserve">7.3 </w:t>
      </w:r>
      <w:r w:rsidRPr="00D97796">
        <w:rPr>
          <w:rFonts w:ascii="Calibri" w:hAnsi="Calibri" w:eastAsia="Calibri" w:cs="Calibri"/>
          <w:sz w:val="24"/>
          <w:szCs w:val="24"/>
          <w:highlight w:val="yellow"/>
        </w:rPr>
        <w:t xml:space="preserve">A emissão da Nota Fiscal/Fatura será precedida do recebimento definitivo do serviço, conforme </w:t>
      </w:r>
      <w:r w:rsidRPr="00D97796">
        <w:rPr>
          <w:rFonts w:ascii="Calibri" w:hAnsi="Calibri" w:cs="Calibri"/>
          <w:sz w:val="24"/>
          <w:szCs w:val="24"/>
          <w:highlight w:val="yellow"/>
        </w:rPr>
        <w:t>estabelecido n</w:t>
      </w:r>
      <w:r w:rsidRPr="00D97796">
        <w:rPr>
          <w:rFonts w:ascii="Calibri" w:hAnsi="Calibri" w:eastAsia="Calibri" w:cs="Calibri"/>
          <w:sz w:val="24"/>
          <w:szCs w:val="24"/>
          <w:highlight w:val="yellow"/>
        </w:rPr>
        <w:t>este Termo de Referência</w:t>
      </w:r>
    </w:p>
    <w:p w:rsidR="00A53DD0" w:rsidP="00642C6E" w:rsidRDefault="00A53DD0" w14:paraId="5997CC1D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Pr="00642C6E" w:rsidR="001916C1" w:rsidP="00642C6E" w:rsidRDefault="001916C1" w14:paraId="4A6425AB" w14:textId="77777777">
      <w:pPr>
        <w:jc w:val="both"/>
        <w:rPr>
          <w:rFonts w:cstheme="minorHAnsi"/>
          <w:b/>
          <w:sz w:val="24"/>
          <w:szCs w:val="24"/>
        </w:rPr>
      </w:pPr>
      <w:r w:rsidRPr="00642C6E">
        <w:rPr>
          <w:rFonts w:cstheme="minorHAnsi"/>
          <w:b/>
          <w:sz w:val="24"/>
          <w:szCs w:val="24"/>
        </w:rPr>
        <w:t>Do recebimento</w:t>
      </w:r>
    </w:p>
    <w:p w:rsidRPr="001916C1" w:rsidR="001916C1" w:rsidP="2961764E" w:rsidRDefault="00642C6E" w14:paraId="049527B9" w14:textId="5E38DE29">
      <w:pPr>
        <w:jc w:val="both"/>
        <w:rPr>
          <w:sz w:val="24"/>
          <w:szCs w:val="24"/>
        </w:rPr>
      </w:pPr>
      <w:r w:rsidRPr="2961764E">
        <w:rPr>
          <w:sz w:val="24"/>
          <w:szCs w:val="24"/>
        </w:rPr>
        <w:t xml:space="preserve">7.4 </w:t>
      </w:r>
      <w:r w:rsidRPr="2961764E" w:rsidR="001916C1">
        <w:rPr>
          <w:sz w:val="24"/>
          <w:szCs w:val="24"/>
        </w:rPr>
        <w:t xml:space="preserve">Os serviços serão recebidos provisoriamente, no prazo </w:t>
      </w:r>
      <w:r w:rsidRPr="2961764E" w:rsidR="001916C1">
        <w:rPr>
          <w:color w:val="FF0000"/>
          <w:sz w:val="24"/>
          <w:szCs w:val="24"/>
        </w:rPr>
        <w:t xml:space="preserve">de </w:t>
      </w:r>
      <w:r w:rsidRPr="2961764E" w:rsidR="57049FEB">
        <w:rPr>
          <w:color w:val="FF0000"/>
          <w:sz w:val="24"/>
          <w:szCs w:val="24"/>
        </w:rPr>
        <w:t>4</w:t>
      </w:r>
      <w:r w:rsidRPr="2961764E" w:rsidR="00A53DD0">
        <w:rPr>
          <w:color w:val="FF0000"/>
          <w:sz w:val="24"/>
          <w:szCs w:val="24"/>
        </w:rPr>
        <w:t xml:space="preserve"> (</w:t>
      </w:r>
      <w:r w:rsidRPr="2961764E" w:rsidR="7B2BDD6E">
        <w:rPr>
          <w:color w:val="FF0000"/>
          <w:sz w:val="24"/>
          <w:szCs w:val="24"/>
        </w:rPr>
        <w:t>quatro</w:t>
      </w:r>
      <w:r w:rsidRPr="2961764E" w:rsidR="00A53DD0">
        <w:rPr>
          <w:color w:val="FF0000"/>
          <w:sz w:val="24"/>
          <w:szCs w:val="24"/>
        </w:rPr>
        <w:t>)</w:t>
      </w:r>
      <w:r w:rsidRPr="2961764E" w:rsidR="001916C1">
        <w:rPr>
          <w:color w:val="FF0000"/>
          <w:sz w:val="24"/>
          <w:szCs w:val="24"/>
        </w:rPr>
        <w:t xml:space="preserve"> dias</w:t>
      </w:r>
      <w:r w:rsidRPr="2961764E" w:rsidR="001916C1">
        <w:rPr>
          <w:sz w:val="24"/>
          <w:szCs w:val="24"/>
        </w:rPr>
        <w:t>, pelos fiscais técnico e administrativo, mediante termos detalhados, quando verificado o cumprimento das exigências de caráter técnico e administrativo. (</w:t>
      </w:r>
      <w:hyperlink w:anchor="art140" r:id="rId10">
        <w:r w:rsidRPr="2961764E" w:rsidR="001916C1">
          <w:rPr>
            <w:rStyle w:val="Hyperlink"/>
            <w:sz w:val="24"/>
            <w:szCs w:val="24"/>
          </w:rPr>
          <w:t>Art. 140, I, a , da Lei nº 14.133</w:t>
        </w:r>
      </w:hyperlink>
      <w:r w:rsidRPr="2961764E" w:rsidR="001916C1">
        <w:rPr>
          <w:sz w:val="24"/>
          <w:szCs w:val="24"/>
        </w:rPr>
        <w:t xml:space="preserve"> e </w:t>
      </w:r>
      <w:hyperlink w:anchor="art22" r:id="rId11">
        <w:proofErr w:type="spellStart"/>
        <w:r w:rsidRPr="2961764E" w:rsidR="001916C1">
          <w:rPr>
            <w:rStyle w:val="Hyperlink"/>
            <w:sz w:val="24"/>
            <w:szCs w:val="24"/>
          </w:rPr>
          <w:t>Arts</w:t>
        </w:r>
        <w:proofErr w:type="spellEnd"/>
        <w:r w:rsidRPr="2961764E" w:rsidR="001916C1">
          <w:rPr>
            <w:rStyle w:val="Hyperlink"/>
            <w:sz w:val="24"/>
            <w:szCs w:val="24"/>
          </w:rPr>
          <w:t>. 22, X e 23, X do Decreto nº 11.246, de 2022</w:t>
        </w:r>
      </w:hyperlink>
      <w:r w:rsidRPr="2961764E" w:rsidR="001916C1">
        <w:rPr>
          <w:sz w:val="24"/>
          <w:szCs w:val="24"/>
        </w:rPr>
        <w:t>).</w:t>
      </w:r>
    </w:p>
    <w:p w:rsidRPr="001916C1" w:rsidR="001916C1" w:rsidP="00642C6E" w:rsidRDefault="00642C6E" w14:paraId="1BA78F79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7.4.1 </w:t>
      </w:r>
      <w:r w:rsidRPr="001916C1" w:rsidR="001916C1">
        <w:rPr>
          <w:rFonts w:cstheme="minorHAnsi"/>
          <w:sz w:val="24"/>
          <w:szCs w:val="24"/>
        </w:rPr>
        <w:t>O prazo da disposição acima será contado do recebimento de comunicação de cobrança oriunda do contratado com a comprovação da prestação dos serviços a que se referem a parcela a ser paga.</w:t>
      </w:r>
    </w:p>
    <w:p w:rsidRPr="001916C1" w:rsidR="001916C1" w:rsidP="00642C6E" w:rsidRDefault="00642C6E" w14:paraId="13067F87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7.4.2 </w:t>
      </w:r>
      <w:r w:rsidRPr="001916C1" w:rsidR="001916C1">
        <w:rPr>
          <w:rFonts w:cstheme="minorHAnsi"/>
          <w:sz w:val="24"/>
          <w:szCs w:val="24"/>
        </w:rPr>
        <w:t>O fiscal técnico do contrato realizará o recebimento provisório do objeto do contrato mediante termo detalhado que comprove o cumprimento das exigências de caráter técnico. (</w:t>
      </w:r>
      <w:hyperlink w:history="1" w:anchor="art22" r:id="rId12">
        <w:r w:rsidRPr="001916C1" w:rsidR="001916C1">
          <w:rPr>
            <w:rStyle w:val="Hyperlink"/>
            <w:rFonts w:cstheme="minorHAnsi"/>
            <w:sz w:val="24"/>
            <w:szCs w:val="24"/>
          </w:rPr>
          <w:t>Art. 22, X, Decreto nº 11.246, de 2022</w:t>
        </w:r>
      </w:hyperlink>
      <w:r w:rsidRPr="001916C1" w:rsidR="001916C1">
        <w:rPr>
          <w:rFonts w:cstheme="minorHAnsi"/>
          <w:sz w:val="24"/>
          <w:szCs w:val="24"/>
        </w:rPr>
        <w:t>).</w:t>
      </w:r>
    </w:p>
    <w:p w:rsidRPr="001916C1" w:rsidR="001916C1" w:rsidP="00642C6E" w:rsidRDefault="00642C6E" w14:paraId="40916767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7.4.3 </w:t>
      </w:r>
      <w:r w:rsidRPr="001916C1" w:rsidR="001916C1">
        <w:rPr>
          <w:rFonts w:cstheme="minorHAnsi"/>
          <w:sz w:val="24"/>
          <w:szCs w:val="24"/>
        </w:rPr>
        <w:t>O fiscal administrativo do contrato realizará o recebimento provisório do objeto do contrato mediante termo detalhado que comprove o cumprimento das exigências de caráter administrativo. (</w:t>
      </w:r>
      <w:hyperlink w:history="1" w:anchor="art23" r:id="rId13">
        <w:r w:rsidRPr="001916C1" w:rsidR="001916C1">
          <w:rPr>
            <w:rStyle w:val="Hyperlink"/>
            <w:rFonts w:cstheme="minorHAnsi"/>
            <w:sz w:val="24"/>
            <w:szCs w:val="24"/>
          </w:rPr>
          <w:t>Art. 23, X, Decreto nº 11.246, de 2022</w:t>
        </w:r>
      </w:hyperlink>
      <w:r w:rsidRPr="001916C1" w:rsidR="001916C1">
        <w:rPr>
          <w:rFonts w:cstheme="minorHAnsi"/>
          <w:sz w:val="24"/>
          <w:szCs w:val="24"/>
        </w:rPr>
        <w:t>)</w:t>
      </w:r>
    </w:p>
    <w:p w:rsidRPr="001916C1" w:rsidR="001916C1" w:rsidP="00642C6E" w:rsidRDefault="00642C6E" w14:paraId="6ED83C73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7.4.4 </w:t>
      </w:r>
      <w:r w:rsidRPr="001916C1" w:rsidR="001916C1">
        <w:rPr>
          <w:rFonts w:cstheme="minorHAnsi"/>
          <w:sz w:val="24"/>
          <w:szCs w:val="24"/>
        </w:rPr>
        <w:t>O fiscal setorial do contrato, quando houver, realizará o recebimento provisório sob o ponto de vista técnico e administrativo.</w:t>
      </w:r>
    </w:p>
    <w:p w:rsidRPr="001916C1" w:rsidR="001916C1" w:rsidP="00642C6E" w:rsidRDefault="00642C6E" w14:paraId="694CA9F0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7.5 </w:t>
      </w:r>
      <w:r w:rsidRPr="001916C1" w:rsidR="001916C1">
        <w:rPr>
          <w:rFonts w:cstheme="minorHAnsi"/>
          <w:sz w:val="24"/>
          <w:szCs w:val="24"/>
        </w:rPr>
        <w:t>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:rsidRPr="001916C1" w:rsidR="001916C1" w:rsidP="00642C6E" w:rsidRDefault="00642C6E" w14:paraId="20535819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7.5.1 </w:t>
      </w:r>
      <w:r w:rsidRPr="001916C1" w:rsidR="001916C1">
        <w:rPr>
          <w:rFonts w:cstheme="minorHAnsi"/>
          <w:sz w:val="24"/>
          <w:szCs w:val="24"/>
        </w:rPr>
        <w:t>O Contratado fica obrigado a reparar, corrigir, remover, reconstruir ou substituir, às suas expensas, no todo ou em parte, o objeto em que se verificarem vícios, defeitos ou incorreções resultantes da execução ou materiais empregados, cabendo à fiscalização não atestar a última e/ou única medição de serviços até que sejam sanadas todas as eventuais pendências que possam vir a ser apontadas no Recebimento Provisório.</w:t>
      </w:r>
    </w:p>
    <w:p w:rsidRPr="001916C1" w:rsidR="001916C1" w:rsidP="00642C6E" w:rsidRDefault="00642C6E" w14:paraId="26207F4C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7.5.2 </w:t>
      </w:r>
      <w:r w:rsidRPr="001916C1" w:rsidR="001916C1">
        <w:rPr>
          <w:rFonts w:cstheme="minorHAnsi"/>
          <w:sz w:val="24"/>
          <w:szCs w:val="24"/>
        </w:rPr>
        <w:t>A fiscalização não efetuará o ateste da última e/ou única medição de serviços até que sejam sanadas todas as eventuais pendências que possam vir a ser apontadas no Recebimento Provisório. (</w:t>
      </w:r>
      <w:hyperlink w:history="1" w:anchor="art119" r:id="rId14">
        <w:r w:rsidRPr="001916C1" w:rsidR="001916C1">
          <w:rPr>
            <w:rStyle w:val="Hyperlink"/>
            <w:rFonts w:cstheme="minorHAnsi"/>
            <w:sz w:val="24"/>
            <w:szCs w:val="24"/>
          </w:rPr>
          <w:t>Art. 119 c/c art. 140 da Lei nº 14133, de 2021</w:t>
        </w:r>
      </w:hyperlink>
      <w:r w:rsidRPr="001916C1" w:rsidR="001916C1">
        <w:rPr>
          <w:rFonts w:cstheme="minorHAnsi"/>
          <w:sz w:val="24"/>
          <w:szCs w:val="24"/>
        </w:rPr>
        <w:t>)</w:t>
      </w:r>
    </w:p>
    <w:p w:rsidRPr="001916C1" w:rsidR="001916C1" w:rsidP="00642C6E" w:rsidRDefault="00642C6E" w14:paraId="5F824CD8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7.5.</w:t>
      </w:r>
      <w:r w:rsidR="00A53DD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Pr="001916C1" w:rsidR="001916C1">
        <w:rPr>
          <w:rFonts w:cstheme="minorHAnsi"/>
          <w:sz w:val="24"/>
          <w:szCs w:val="24"/>
        </w:rPr>
        <w:t>Os serviços poderão ser rejeitados, no todo ou em parte, quando em desacordo com as especificações constantes neste Termo de Referência e na proposta, sem prejuízo da aplicação das penalidades.</w:t>
      </w:r>
    </w:p>
    <w:p w:rsidRPr="001916C1" w:rsidR="001916C1" w:rsidP="00642C6E" w:rsidRDefault="00642C6E" w14:paraId="28FD9E5D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7.6 </w:t>
      </w:r>
      <w:r w:rsidRPr="001916C1" w:rsidR="001916C1">
        <w:rPr>
          <w:rFonts w:cstheme="minorHAnsi"/>
          <w:sz w:val="24"/>
          <w:szCs w:val="24"/>
        </w:rPr>
        <w:t>Quando a fiscalização for exercida por um único servidor, o Termo Detalhado deverá conter o registro, a análise e a conclusão acerca das ocorrências na execução do contrato, em relação à fiscalização técnica e administrativa e demais documentos que julgar necessários, devendo encaminhá-los ao gestor do contrato para recebimento definitivo.</w:t>
      </w:r>
    </w:p>
    <w:p w:rsidRPr="001916C1" w:rsidR="001916C1" w:rsidP="2961764E" w:rsidRDefault="00642C6E" w14:paraId="35E71FE6" w14:textId="2150AC05">
      <w:pPr>
        <w:jc w:val="both"/>
        <w:rPr>
          <w:sz w:val="24"/>
          <w:szCs w:val="24"/>
        </w:rPr>
      </w:pPr>
      <w:r w:rsidRPr="2961764E">
        <w:rPr>
          <w:sz w:val="24"/>
          <w:szCs w:val="24"/>
        </w:rPr>
        <w:t xml:space="preserve">7.7 </w:t>
      </w:r>
      <w:r w:rsidRPr="2961764E" w:rsidR="001916C1">
        <w:rPr>
          <w:sz w:val="24"/>
          <w:szCs w:val="24"/>
        </w:rPr>
        <w:t xml:space="preserve">Os serviços serão recebidos definitivamente no </w:t>
      </w:r>
      <w:r w:rsidRPr="2961764E" w:rsidR="001916C1">
        <w:rPr>
          <w:color w:val="FF0000"/>
          <w:sz w:val="24"/>
          <w:szCs w:val="24"/>
        </w:rPr>
        <w:t xml:space="preserve">prazo de </w:t>
      </w:r>
      <w:r w:rsidRPr="2961764E" w:rsidR="00A53DD0">
        <w:rPr>
          <w:color w:val="FF0000"/>
          <w:sz w:val="24"/>
          <w:szCs w:val="24"/>
        </w:rPr>
        <w:t>0</w:t>
      </w:r>
      <w:r w:rsidRPr="2961764E" w:rsidR="2852F06A">
        <w:rPr>
          <w:color w:val="FF0000"/>
          <w:sz w:val="24"/>
          <w:szCs w:val="24"/>
        </w:rPr>
        <w:t>4</w:t>
      </w:r>
      <w:r w:rsidRPr="2961764E" w:rsidR="00A53DD0">
        <w:rPr>
          <w:color w:val="FF0000"/>
          <w:sz w:val="24"/>
          <w:szCs w:val="24"/>
        </w:rPr>
        <w:t xml:space="preserve"> </w:t>
      </w:r>
      <w:r w:rsidRPr="2961764E" w:rsidR="001916C1">
        <w:rPr>
          <w:color w:val="FF0000"/>
          <w:sz w:val="24"/>
          <w:szCs w:val="24"/>
        </w:rPr>
        <w:t>(</w:t>
      </w:r>
      <w:r w:rsidRPr="2961764E" w:rsidR="22BB123D">
        <w:rPr>
          <w:color w:val="FF0000"/>
          <w:sz w:val="24"/>
          <w:szCs w:val="24"/>
        </w:rPr>
        <w:t>quatro</w:t>
      </w:r>
      <w:r w:rsidRPr="2961764E" w:rsidR="001916C1">
        <w:rPr>
          <w:color w:val="FF0000"/>
          <w:sz w:val="24"/>
          <w:szCs w:val="24"/>
        </w:rPr>
        <w:t>) dias</w:t>
      </w:r>
      <w:r w:rsidRPr="2961764E" w:rsidR="001916C1">
        <w:rPr>
          <w:sz w:val="24"/>
          <w:szCs w:val="24"/>
        </w:rPr>
        <w:t>, contados do recebimento provisório, por servidor ou comissão designada pela autoridade competente, após a verificação da qualidade e quantidade do serviço e consequente aceitação mediante termo detalhado, obedecendo os seguintes procedimentos:</w:t>
      </w:r>
    </w:p>
    <w:p w:rsidRPr="001916C1" w:rsidR="001916C1" w:rsidP="00642C6E" w:rsidRDefault="00642C6E" w14:paraId="39F87221" w14:textId="7777777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7.7.1 </w:t>
      </w:r>
      <w:r w:rsidRPr="001916C1" w:rsidR="001916C1">
        <w:rPr>
          <w:rFonts w:cstheme="minorHAnsi"/>
          <w:sz w:val="24"/>
          <w:szCs w:val="24"/>
        </w:rPr>
        <w:t>Emitir documento comprobatório da avaliação realizada pelos fiscais técnico, administrativo e setorial, quando houver, no cumprimento de obrigações assumidas pelo contratado, com menção ao seu desempenho na execução contratual, baseado em indicadores objetivamente definidos e aferidos, e a eventuais penalidades aplicadas, devendo constar do cadastro de atesto de cumprimento de obrigações, conforme regulamento (</w:t>
      </w:r>
      <w:hyperlink w:history="1" w:anchor="art21" r:id="rId15">
        <w:r w:rsidRPr="001916C1" w:rsidR="001916C1">
          <w:rPr>
            <w:rStyle w:val="Hyperlink"/>
            <w:rFonts w:cstheme="minorHAnsi"/>
            <w:sz w:val="24"/>
            <w:szCs w:val="24"/>
          </w:rPr>
          <w:t xml:space="preserve">art. 21, VIII, </w:t>
        </w:r>
        <w:r w:rsidRPr="001916C1" w:rsidR="001916C1">
          <w:rPr>
            <w:rStyle w:val="Hyperlink"/>
            <w:rFonts w:cstheme="minorHAnsi"/>
            <w:bCs/>
            <w:sz w:val="24"/>
            <w:szCs w:val="24"/>
          </w:rPr>
          <w:t>Decreto nº 11.246, de 2022</w:t>
        </w:r>
      </w:hyperlink>
      <w:r w:rsidRPr="001916C1" w:rsidR="001916C1">
        <w:rPr>
          <w:rFonts w:cstheme="minorHAnsi"/>
          <w:sz w:val="24"/>
          <w:szCs w:val="24"/>
        </w:rPr>
        <w:t>).</w:t>
      </w:r>
    </w:p>
    <w:p w:rsidRPr="001916C1" w:rsidR="001916C1" w:rsidP="00642C6E" w:rsidRDefault="00642C6E" w14:paraId="51A657BC" w14:textId="7777777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7.7.2 </w:t>
      </w:r>
      <w:r w:rsidRPr="001916C1" w:rsidR="001916C1">
        <w:rPr>
          <w:rFonts w:cstheme="minorHAnsi"/>
          <w:sz w:val="24"/>
          <w:szCs w:val="24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:rsidRPr="001916C1" w:rsidR="001916C1" w:rsidP="00642C6E" w:rsidRDefault="00642C6E" w14:paraId="6002F259" w14:textId="7777777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7.7.3 </w:t>
      </w:r>
      <w:r w:rsidRPr="001916C1" w:rsidR="001916C1">
        <w:rPr>
          <w:rFonts w:cstheme="minorHAnsi"/>
          <w:sz w:val="24"/>
          <w:szCs w:val="24"/>
        </w:rPr>
        <w:t>Emitir Termo Circunstanciado para efeito de recebimento definitivo dos serviços prestados, com base nos relatórios e documentações apresentadas; e</w:t>
      </w:r>
    </w:p>
    <w:p w:rsidRPr="001916C1" w:rsidR="001916C1" w:rsidP="00642C6E" w:rsidRDefault="00642C6E" w14:paraId="00DA44F5" w14:textId="7777777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7.7.4 </w:t>
      </w:r>
      <w:r w:rsidRPr="001916C1" w:rsidR="001916C1">
        <w:rPr>
          <w:rFonts w:cstheme="minorHAnsi"/>
          <w:sz w:val="24"/>
          <w:szCs w:val="24"/>
        </w:rPr>
        <w:t>Comunicar a empresa para que emita a Nota Fiscal ou Fatura, com o valor exato dimensionado pela fiscalização.</w:t>
      </w:r>
    </w:p>
    <w:p w:rsidRPr="001916C1" w:rsidR="001916C1" w:rsidP="00642C6E" w:rsidRDefault="00642C6E" w14:paraId="055544B5" w14:textId="7777777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7.7.5 </w:t>
      </w:r>
      <w:r w:rsidRPr="001916C1" w:rsidR="001916C1">
        <w:rPr>
          <w:rFonts w:cstheme="minorHAnsi"/>
          <w:bCs/>
          <w:sz w:val="24"/>
          <w:szCs w:val="24"/>
        </w:rPr>
        <w:t>Enviar a documentação pertinente ao setor de contratos para a formalização dos procedimentos de liquidação e pagamento, no valor dimensionado pela fiscalização e gestão.</w:t>
      </w:r>
    </w:p>
    <w:p w:rsidRPr="001916C1" w:rsidR="001916C1" w:rsidP="00642C6E" w:rsidRDefault="00642C6E" w14:paraId="726AD195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7.8 </w:t>
      </w:r>
      <w:r w:rsidRPr="001916C1" w:rsidR="001916C1">
        <w:rPr>
          <w:rFonts w:cstheme="minorHAnsi"/>
          <w:sz w:val="24"/>
          <w:szCs w:val="24"/>
        </w:rPr>
        <w:t xml:space="preserve">No caso de controvérsia sobre a execução do objeto, quanto à dimensão, qualidade e quantidade, deverá ser observado o teor do </w:t>
      </w:r>
      <w:hyperlink w:history="1" w:anchor="art143" r:id="rId16">
        <w:r w:rsidRPr="001916C1" w:rsidR="001916C1">
          <w:rPr>
            <w:rStyle w:val="Hyperlink"/>
            <w:rFonts w:cstheme="minorHAnsi"/>
            <w:sz w:val="24"/>
            <w:szCs w:val="24"/>
          </w:rPr>
          <w:t>art. 143 da Lei nº 14.133, de 2021</w:t>
        </w:r>
      </w:hyperlink>
      <w:r w:rsidRPr="001916C1" w:rsidR="001916C1">
        <w:rPr>
          <w:rFonts w:cstheme="minorHAnsi"/>
          <w:sz w:val="24"/>
          <w:szCs w:val="24"/>
        </w:rPr>
        <w:t xml:space="preserve">, comunicando-se à empresa para emissão de Nota Fiscal no que </w:t>
      </w:r>
      <w:proofErr w:type="spellStart"/>
      <w:r w:rsidRPr="001916C1" w:rsidR="001916C1">
        <w:rPr>
          <w:rFonts w:cstheme="minorHAnsi"/>
          <w:sz w:val="24"/>
          <w:szCs w:val="24"/>
        </w:rPr>
        <w:t>pertine</w:t>
      </w:r>
      <w:proofErr w:type="spellEnd"/>
      <w:r w:rsidRPr="001916C1" w:rsidR="001916C1">
        <w:rPr>
          <w:rFonts w:cstheme="minorHAnsi"/>
          <w:sz w:val="24"/>
          <w:szCs w:val="24"/>
        </w:rPr>
        <w:t xml:space="preserve"> à parcela incontroversa da execução do objeto, para efeito de liquidação e pagamento.</w:t>
      </w:r>
    </w:p>
    <w:p w:rsidRPr="001916C1" w:rsidR="001916C1" w:rsidP="00642C6E" w:rsidRDefault="00642C6E" w14:paraId="73344B01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7.9 </w:t>
      </w:r>
      <w:r w:rsidRPr="001916C1" w:rsidR="001916C1">
        <w:rPr>
          <w:rFonts w:cstheme="minorHAnsi"/>
          <w:sz w:val="24"/>
          <w:szCs w:val="24"/>
        </w:rPr>
        <w:t>Nenhum prazo de recebimento ocorrerá enquanto pendente a solução, pelo contratado, de inconsistências verificadas na execução do objeto ou no instrumento de cobrança.</w:t>
      </w:r>
    </w:p>
    <w:p w:rsidR="001916C1" w:rsidP="00642C6E" w:rsidRDefault="00642C6E" w14:paraId="0DCAFE0E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7.10 </w:t>
      </w:r>
      <w:r w:rsidRPr="001916C1" w:rsidR="001916C1">
        <w:rPr>
          <w:rFonts w:cstheme="minorHAnsi"/>
          <w:sz w:val="24"/>
          <w:szCs w:val="24"/>
        </w:rPr>
        <w:t>O recebimento provisório ou definitivo não excluirá a responsabilidade civil pela solidez e pela segurança do serviço nem a responsabilidade ético-profissional pela perfeita execução do contrato.</w:t>
      </w:r>
    </w:p>
    <w:p w:rsidRPr="001916C1" w:rsidR="00642C6E" w:rsidP="00642C6E" w:rsidRDefault="00642C6E" w14:paraId="110FFD37" w14:textId="77777777">
      <w:pPr>
        <w:jc w:val="both"/>
        <w:rPr>
          <w:rFonts w:cstheme="minorHAnsi"/>
          <w:sz w:val="24"/>
          <w:szCs w:val="24"/>
        </w:rPr>
      </w:pPr>
    </w:p>
    <w:p w:rsidRPr="00642C6E" w:rsidR="001916C1" w:rsidP="00642C6E" w:rsidRDefault="001916C1" w14:paraId="7D751BC7" w14:textId="77777777">
      <w:pPr>
        <w:jc w:val="both"/>
        <w:rPr>
          <w:rFonts w:cstheme="minorHAnsi"/>
          <w:b/>
          <w:sz w:val="24"/>
          <w:szCs w:val="24"/>
        </w:rPr>
      </w:pPr>
      <w:r w:rsidRPr="00642C6E">
        <w:rPr>
          <w:rFonts w:cstheme="minorHAnsi"/>
          <w:b/>
          <w:sz w:val="24"/>
          <w:szCs w:val="24"/>
        </w:rPr>
        <w:t>Liquidação</w:t>
      </w:r>
    </w:p>
    <w:p w:rsidRPr="001916C1" w:rsidR="001916C1" w:rsidP="2961764E" w:rsidRDefault="00642C6E" w14:paraId="55FE4EAD" w14:textId="17F6961A">
      <w:pPr>
        <w:jc w:val="both"/>
        <w:rPr>
          <w:sz w:val="24"/>
          <w:szCs w:val="24"/>
        </w:rPr>
      </w:pPr>
      <w:r w:rsidRPr="2961764E">
        <w:rPr>
          <w:sz w:val="24"/>
          <w:szCs w:val="24"/>
        </w:rPr>
        <w:t xml:space="preserve">7.11 </w:t>
      </w:r>
      <w:r w:rsidRPr="2961764E" w:rsidR="001916C1">
        <w:rPr>
          <w:sz w:val="24"/>
          <w:szCs w:val="24"/>
        </w:rPr>
        <w:t xml:space="preserve">Recebida a Nota Fiscal ou documento de cobrança equivalente, correrá o prazo de </w:t>
      </w:r>
      <w:r w:rsidRPr="2961764E" w:rsidR="3005E598">
        <w:rPr>
          <w:sz w:val="24"/>
          <w:szCs w:val="24"/>
        </w:rPr>
        <w:t>10</w:t>
      </w:r>
      <w:r w:rsidRPr="2961764E">
        <w:rPr>
          <w:sz w:val="24"/>
          <w:szCs w:val="24"/>
        </w:rPr>
        <w:t xml:space="preserve"> (</w:t>
      </w:r>
      <w:r w:rsidRPr="2961764E" w:rsidR="468A1C36">
        <w:rPr>
          <w:sz w:val="24"/>
          <w:szCs w:val="24"/>
        </w:rPr>
        <w:t>dez</w:t>
      </w:r>
      <w:r w:rsidRPr="2961764E">
        <w:rPr>
          <w:sz w:val="24"/>
          <w:szCs w:val="24"/>
        </w:rPr>
        <w:t>)</w:t>
      </w:r>
      <w:r w:rsidRPr="2961764E" w:rsidR="001916C1">
        <w:rPr>
          <w:sz w:val="24"/>
          <w:szCs w:val="24"/>
        </w:rPr>
        <w:t xml:space="preserve"> dias úteis para fins de liquidação, na forma desta seção, prorrogáveis por igual período, nos termos do </w:t>
      </w:r>
      <w:hyperlink r:id="rId17">
        <w:r w:rsidRPr="2961764E" w:rsidR="001916C1">
          <w:rPr>
            <w:rStyle w:val="Hyperlink"/>
            <w:sz w:val="24"/>
            <w:szCs w:val="24"/>
          </w:rPr>
          <w:t>art. 7º, §2º da Instrução Normativa SEGES/ME nº 77/2022</w:t>
        </w:r>
      </w:hyperlink>
      <w:r w:rsidRPr="2961764E" w:rsidR="001916C1">
        <w:rPr>
          <w:sz w:val="24"/>
          <w:szCs w:val="24"/>
        </w:rPr>
        <w:t>.</w:t>
      </w:r>
    </w:p>
    <w:p w:rsidRPr="001916C1" w:rsidR="001916C1" w:rsidP="00642C6E" w:rsidRDefault="00642C6E" w14:paraId="485DE42C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7.11.1 </w:t>
      </w:r>
      <w:r w:rsidRPr="001916C1" w:rsidR="001916C1">
        <w:rPr>
          <w:rFonts w:cstheme="minorHAnsi"/>
          <w:sz w:val="24"/>
          <w:szCs w:val="24"/>
        </w:rPr>
        <w:t xml:space="preserve">O prazo de que trata o item anterior será reduzido à metade, mantendo-se a possibilidade de prorrogação, nos casos de contratações decorrentes de despesas cujos valores não ultrapassem o limite de que trata o </w:t>
      </w:r>
      <w:hyperlink w:history="1" w:anchor="art75" r:id="rId18">
        <w:r w:rsidRPr="001916C1" w:rsidR="001916C1">
          <w:rPr>
            <w:rStyle w:val="Hyperlink"/>
            <w:rFonts w:cstheme="minorHAnsi"/>
            <w:sz w:val="24"/>
            <w:szCs w:val="24"/>
          </w:rPr>
          <w:t>inciso II do art. 75 da Lei nº 14.133, de 2021</w:t>
        </w:r>
      </w:hyperlink>
    </w:p>
    <w:p w:rsidRPr="001916C1" w:rsidR="001916C1" w:rsidP="00642C6E" w:rsidRDefault="00642C6E" w14:paraId="13BDAC64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7.12 </w:t>
      </w:r>
      <w:r w:rsidRPr="001916C1" w:rsidR="001916C1">
        <w:rPr>
          <w:rFonts w:cstheme="minorHAnsi"/>
          <w:sz w:val="24"/>
          <w:szCs w:val="24"/>
        </w:rPr>
        <w:t>Para fins de liquidação, o setor competente deve verificar se a Nota Fiscal ou Fatura apresentada expressa os elementos necessários e essenciais do documento, tais como:</w:t>
      </w:r>
    </w:p>
    <w:p w:rsidRPr="00642C6E" w:rsidR="001916C1" w:rsidP="00642C6E" w:rsidRDefault="00642C6E" w14:paraId="444D2CC8" w14:textId="77777777">
      <w:pPr>
        <w:jc w:val="both"/>
        <w:rPr>
          <w:rFonts w:cstheme="minorHAnsi"/>
          <w:color w:val="FF0000"/>
          <w:sz w:val="24"/>
          <w:szCs w:val="24"/>
        </w:rPr>
      </w:pPr>
      <w:r w:rsidRPr="00642C6E">
        <w:rPr>
          <w:rFonts w:cstheme="minorHAnsi"/>
          <w:color w:val="FF0000"/>
          <w:sz w:val="24"/>
          <w:szCs w:val="24"/>
        </w:rPr>
        <w:t xml:space="preserve">a) </w:t>
      </w:r>
      <w:r w:rsidRPr="00642C6E" w:rsidR="001916C1">
        <w:rPr>
          <w:rFonts w:cstheme="minorHAnsi"/>
          <w:color w:val="FF0000"/>
          <w:sz w:val="24"/>
          <w:szCs w:val="24"/>
        </w:rPr>
        <w:t>o prazo de validade;</w:t>
      </w:r>
    </w:p>
    <w:p w:rsidRPr="001916C1" w:rsidR="001916C1" w:rsidP="00642C6E" w:rsidRDefault="00642C6E" w14:paraId="2480F9B2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1916C1" w:rsidR="001916C1">
        <w:rPr>
          <w:rFonts w:cstheme="minorHAnsi"/>
          <w:sz w:val="24"/>
          <w:szCs w:val="24"/>
        </w:rPr>
        <w:t>a data da emissão;</w:t>
      </w:r>
    </w:p>
    <w:p w:rsidRPr="001916C1" w:rsidR="001916C1" w:rsidP="00642C6E" w:rsidRDefault="00642C6E" w14:paraId="21593C19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1916C1" w:rsidR="001916C1">
        <w:rPr>
          <w:rFonts w:cstheme="minorHAnsi"/>
          <w:sz w:val="24"/>
          <w:szCs w:val="24"/>
        </w:rPr>
        <w:t>os dados do contrato e do órgão contratante;</w:t>
      </w:r>
    </w:p>
    <w:p w:rsidRPr="001916C1" w:rsidR="001916C1" w:rsidP="00642C6E" w:rsidRDefault="00642C6E" w14:paraId="35CA0903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Pr="001916C1" w:rsidR="001916C1">
        <w:rPr>
          <w:rFonts w:cstheme="minorHAnsi"/>
          <w:sz w:val="24"/>
          <w:szCs w:val="24"/>
        </w:rPr>
        <w:t>o período respectivo de execução do contrato;</w:t>
      </w:r>
    </w:p>
    <w:p w:rsidRPr="001916C1" w:rsidR="001916C1" w:rsidP="00642C6E" w:rsidRDefault="00642C6E" w14:paraId="7771CE52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Pr="001916C1" w:rsidR="001916C1">
        <w:rPr>
          <w:rFonts w:cstheme="minorHAnsi"/>
          <w:sz w:val="24"/>
          <w:szCs w:val="24"/>
        </w:rPr>
        <w:t>o valor a pagar; e</w:t>
      </w:r>
    </w:p>
    <w:p w:rsidRPr="001916C1" w:rsidR="001916C1" w:rsidP="00642C6E" w:rsidRDefault="00642C6E" w14:paraId="49C4EDCD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f) </w:t>
      </w:r>
      <w:r w:rsidRPr="001916C1" w:rsidR="001916C1">
        <w:rPr>
          <w:rFonts w:cstheme="minorHAnsi"/>
          <w:sz w:val="24"/>
          <w:szCs w:val="24"/>
        </w:rPr>
        <w:t>eventual destaque do valor de retenções tributárias cabíveis.</w:t>
      </w:r>
    </w:p>
    <w:p w:rsidRPr="001916C1" w:rsidR="001916C1" w:rsidP="00642C6E" w:rsidRDefault="00642C6E" w14:paraId="6AF84EAC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7.13 </w:t>
      </w:r>
      <w:r w:rsidRPr="001916C1" w:rsidR="001916C1">
        <w:rPr>
          <w:rFonts w:cstheme="minorHAnsi"/>
          <w:sz w:val="24"/>
          <w:szCs w:val="24"/>
        </w:rPr>
        <w:t>Havendo erro na apresentação da Nota Fiscal/Fatura, ou circunstância que impeça a liquidação da despesa, esta ficará sobrestada até que o contratado providencie as medidas saneadoras, reiniciando-se o prazo após a comprovação da regularização da situação, sem ônus à contratante;</w:t>
      </w:r>
    </w:p>
    <w:p w:rsidRPr="001916C1" w:rsidR="001916C1" w:rsidP="00642C6E" w:rsidRDefault="00642C6E" w14:paraId="513218CC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7.14 </w:t>
      </w:r>
      <w:r w:rsidRPr="001916C1" w:rsidR="001916C1">
        <w:rPr>
          <w:rFonts w:cstheme="minorHAnsi"/>
          <w:sz w:val="24"/>
          <w:szCs w:val="24"/>
        </w:rPr>
        <w:t xml:space="preserve">A Nota Fiscal ou Fatura deverá ser obrigatoriamente acompanhada da comprovação da regularidade fiscal, constatada por meio de consulta </w:t>
      </w:r>
      <w:r w:rsidRPr="001916C1" w:rsidR="001916C1">
        <w:rPr>
          <w:rFonts w:cstheme="minorHAnsi"/>
          <w:i/>
          <w:sz w:val="24"/>
          <w:szCs w:val="24"/>
        </w:rPr>
        <w:t>on-line</w:t>
      </w:r>
      <w:r w:rsidRPr="001916C1" w:rsidR="001916C1">
        <w:rPr>
          <w:rFonts w:cstheme="minorHAnsi"/>
          <w:sz w:val="24"/>
          <w:szCs w:val="24"/>
        </w:rPr>
        <w:t xml:space="preserve"> ao SICAF ou, na impossibilidade de acesso ao referido Sistema, mediante consulta aos sítios eletrônicos oficiais ou à documentação mencionada no </w:t>
      </w:r>
      <w:hyperlink w:history="1" w:anchor="art68" r:id="rId19">
        <w:r w:rsidRPr="001916C1" w:rsidR="001916C1">
          <w:rPr>
            <w:rStyle w:val="Hyperlink"/>
            <w:rFonts w:cstheme="minorHAnsi"/>
            <w:sz w:val="24"/>
            <w:szCs w:val="24"/>
          </w:rPr>
          <w:t>art. 68 da Lei nº 14.133/2021</w:t>
        </w:r>
      </w:hyperlink>
      <w:r w:rsidRPr="001916C1" w:rsidR="001916C1">
        <w:rPr>
          <w:rFonts w:cstheme="minorHAnsi"/>
          <w:sz w:val="24"/>
          <w:szCs w:val="24"/>
        </w:rPr>
        <w:t>.</w:t>
      </w:r>
    </w:p>
    <w:p w:rsidR="00642C6E" w:rsidP="00642C6E" w:rsidRDefault="00642C6E" w14:paraId="301A1B0C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7.15 </w:t>
      </w:r>
      <w:r w:rsidRPr="001916C1" w:rsidR="001916C1">
        <w:rPr>
          <w:rFonts w:cstheme="minorHAnsi"/>
          <w:sz w:val="24"/>
          <w:szCs w:val="24"/>
        </w:rPr>
        <w:t xml:space="preserve">A Administração deverá realizar consulta ao SICAF para: </w:t>
      </w:r>
    </w:p>
    <w:p w:rsidR="00642C6E" w:rsidP="00642C6E" w:rsidRDefault="001916C1" w14:paraId="0291F620" w14:textId="77777777">
      <w:pPr>
        <w:jc w:val="both"/>
        <w:rPr>
          <w:rFonts w:cstheme="minorHAnsi"/>
          <w:sz w:val="24"/>
          <w:szCs w:val="24"/>
        </w:rPr>
      </w:pPr>
      <w:r w:rsidRPr="001916C1">
        <w:rPr>
          <w:rFonts w:cstheme="minorHAnsi"/>
          <w:sz w:val="24"/>
          <w:szCs w:val="24"/>
        </w:rPr>
        <w:t xml:space="preserve">a) verificar a manutenção das condições de habilitação exigidas no edital; </w:t>
      </w:r>
    </w:p>
    <w:p w:rsidRPr="001916C1" w:rsidR="001916C1" w:rsidP="00642C6E" w:rsidRDefault="001916C1" w14:paraId="56B88CA0" w14:textId="77777777">
      <w:pPr>
        <w:jc w:val="both"/>
        <w:rPr>
          <w:rFonts w:cstheme="minorHAnsi"/>
          <w:sz w:val="24"/>
          <w:szCs w:val="24"/>
        </w:rPr>
      </w:pPr>
      <w:r w:rsidRPr="001916C1">
        <w:rPr>
          <w:rFonts w:cstheme="minorHAnsi"/>
          <w:sz w:val="24"/>
          <w:szCs w:val="24"/>
        </w:rPr>
        <w:lastRenderedPageBreak/>
        <w:t>b) identificar possível razão que impeça a participação em licitação, no âmbito do órgão ou entidade, proibição de contratar com o Poder Público, bem como ocorrências impeditivas indiretas.</w:t>
      </w:r>
    </w:p>
    <w:p w:rsidRPr="001916C1" w:rsidR="001916C1" w:rsidP="00642C6E" w:rsidRDefault="00642C6E" w14:paraId="00FF6F4E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7.16 </w:t>
      </w:r>
      <w:r w:rsidRPr="001916C1" w:rsidR="001916C1">
        <w:rPr>
          <w:rFonts w:cstheme="minorHAnsi"/>
          <w:sz w:val="24"/>
          <w:szCs w:val="24"/>
        </w:rPr>
        <w:t>Constatando-se, junto ao SICAF, a situação de irregularidade do contratado,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:rsidRPr="001916C1" w:rsidR="001916C1" w:rsidP="00642C6E" w:rsidRDefault="00642C6E" w14:paraId="3BFAB818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7.17 </w:t>
      </w:r>
      <w:r w:rsidRPr="001916C1" w:rsidR="001916C1">
        <w:rPr>
          <w:rFonts w:cstheme="minorHAnsi"/>
          <w:sz w:val="24"/>
          <w:szCs w:val="24"/>
        </w:rPr>
        <w:t xml:space="preserve"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</w:t>
      </w:r>
    </w:p>
    <w:p w:rsidRPr="001916C1" w:rsidR="001916C1" w:rsidP="00642C6E" w:rsidRDefault="00642C6E" w14:paraId="1B26EC37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7.18 </w:t>
      </w:r>
      <w:r w:rsidRPr="001916C1" w:rsidR="001916C1">
        <w:rPr>
          <w:rFonts w:cstheme="minorHAnsi"/>
          <w:sz w:val="24"/>
          <w:szCs w:val="24"/>
        </w:rPr>
        <w:t>Persistindo a irregularidade, o contratante deverá adotar as medidas necessárias à rescisão contratual nos autos do processo administrativo correspondente, assegurada ao contratado a ampla defesa.</w:t>
      </w:r>
    </w:p>
    <w:p w:rsidR="001916C1" w:rsidP="00642C6E" w:rsidRDefault="00642C6E" w14:paraId="399B29FB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7.19 </w:t>
      </w:r>
      <w:r w:rsidRPr="001916C1" w:rsidR="001916C1">
        <w:rPr>
          <w:rFonts w:cstheme="minorHAnsi"/>
          <w:sz w:val="24"/>
          <w:szCs w:val="24"/>
        </w:rPr>
        <w:t xml:space="preserve">Havendo a efetiva execução do objeto, os pagamentos serão realizados normalmente, até que se decida pela rescisão do contrato, caso o contratado não regularize sua situação junto ao SICAF. </w:t>
      </w:r>
    </w:p>
    <w:p w:rsidRPr="001916C1" w:rsidR="00642C6E" w:rsidP="00642C6E" w:rsidRDefault="00642C6E" w14:paraId="6B699379" w14:textId="77777777">
      <w:pPr>
        <w:jc w:val="both"/>
        <w:rPr>
          <w:rFonts w:cstheme="minorHAnsi"/>
          <w:sz w:val="24"/>
          <w:szCs w:val="24"/>
        </w:rPr>
      </w:pPr>
    </w:p>
    <w:p w:rsidRPr="00642C6E" w:rsidR="001916C1" w:rsidP="00642C6E" w:rsidRDefault="001916C1" w14:paraId="25D5A836" w14:textId="77777777">
      <w:pPr>
        <w:jc w:val="both"/>
        <w:rPr>
          <w:rFonts w:cstheme="minorHAnsi"/>
          <w:b/>
          <w:sz w:val="24"/>
          <w:szCs w:val="24"/>
        </w:rPr>
      </w:pPr>
      <w:r w:rsidRPr="00642C6E">
        <w:rPr>
          <w:rFonts w:cstheme="minorHAnsi"/>
          <w:b/>
          <w:sz w:val="24"/>
          <w:szCs w:val="24"/>
        </w:rPr>
        <w:t>Prazo de pagamento</w:t>
      </w:r>
    </w:p>
    <w:p w:rsidRPr="001916C1" w:rsidR="001916C1" w:rsidP="00642C6E" w:rsidRDefault="007B2316" w14:paraId="03993579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7.20 </w:t>
      </w:r>
      <w:r w:rsidRPr="001916C1" w:rsidR="001916C1">
        <w:rPr>
          <w:rFonts w:cstheme="minorHAnsi"/>
          <w:sz w:val="24"/>
          <w:szCs w:val="24"/>
        </w:rPr>
        <w:t xml:space="preserve">O pagamento será efetuado no prazo máximo de até </w:t>
      </w:r>
      <w:r w:rsidR="00642C6E">
        <w:rPr>
          <w:rFonts w:cstheme="minorHAnsi"/>
          <w:sz w:val="24"/>
          <w:szCs w:val="24"/>
        </w:rPr>
        <w:t>10 (</w:t>
      </w:r>
      <w:r w:rsidRPr="001916C1" w:rsidR="001916C1">
        <w:rPr>
          <w:rFonts w:cstheme="minorHAnsi"/>
          <w:sz w:val="24"/>
          <w:szCs w:val="24"/>
        </w:rPr>
        <w:t>dez</w:t>
      </w:r>
      <w:r w:rsidR="00642C6E">
        <w:rPr>
          <w:rFonts w:cstheme="minorHAnsi"/>
          <w:sz w:val="24"/>
          <w:szCs w:val="24"/>
        </w:rPr>
        <w:t>)</w:t>
      </w:r>
      <w:r w:rsidRPr="001916C1" w:rsidR="001916C1">
        <w:rPr>
          <w:rFonts w:cstheme="minorHAnsi"/>
          <w:sz w:val="24"/>
          <w:szCs w:val="24"/>
        </w:rPr>
        <w:t xml:space="preserve"> dias úteis, contados da finalização da liquidação da despesa, conforme seção anterior, nos termos da </w:t>
      </w:r>
      <w:hyperlink w:history="1" r:id="rId20">
        <w:r w:rsidRPr="001916C1" w:rsidR="001916C1">
          <w:rPr>
            <w:rStyle w:val="Hyperlink"/>
            <w:rFonts w:cstheme="minorHAnsi"/>
            <w:sz w:val="24"/>
            <w:szCs w:val="24"/>
          </w:rPr>
          <w:t>Instrução Normativa SEGES/ME nº 77, de 2022.</w:t>
        </w:r>
      </w:hyperlink>
    </w:p>
    <w:p w:rsidRPr="001916C1" w:rsidR="001916C1" w:rsidP="00642C6E" w:rsidRDefault="007B2316" w14:paraId="6B3D432F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7.21 </w:t>
      </w:r>
      <w:r w:rsidRPr="001916C1" w:rsidR="001916C1">
        <w:rPr>
          <w:rFonts w:cstheme="minorHAnsi"/>
          <w:sz w:val="24"/>
          <w:szCs w:val="24"/>
        </w:rPr>
        <w:t>No caso de atraso pelo Contratante, os valores devidos ao contratado serão atualizados monetariamente entre o termo final do prazo de pagamento até a data de sua efetiva rea</w:t>
      </w:r>
      <w:r>
        <w:rPr>
          <w:rFonts w:cstheme="minorHAnsi"/>
          <w:sz w:val="24"/>
          <w:szCs w:val="24"/>
        </w:rPr>
        <w:t xml:space="preserve">lização, mediante aplicação do </w:t>
      </w:r>
      <w:r w:rsidRPr="007B2316">
        <w:rPr>
          <w:rFonts w:cstheme="minorHAnsi"/>
          <w:color w:val="FF0000"/>
          <w:sz w:val="24"/>
          <w:szCs w:val="24"/>
        </w:rPr>
        <w:t>Í</w:t>
      </w:r>
      <w:r w:rsidRPr="007B2316" w:rsidR="001916C1">
        <w:rPr>
          <w:rFonts w:cstheme="minorHAnsi"/>
          <w:color w:val="FF0000"/>
          <w:sz w:val="24"/>
          <w:szCs w:val="24"/>
        </w:rPr>
        <w:t>ndice</w:t>
      </w:r>
      <w:r w:rsidRPr="001916C1" w:rsidR="001916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color w:val="FF0000"/>
          <w:sz w:val="24"/>
          <w:szCs w:val="24"/>
        </w:rPr>
        <w:t xml:space="preserve">Nacional de Preços ao Consumidor Amplo – IPCA </w:t>
      </w:r>
      <w:r w:rsidRPr="001916C1" w:rsidR="001916C1">
        <w:rPr>
          <w:rFonts w:cstheme="minorHAnsi"/>
          <w:sz w:val="24"/>
          <w:szCs w:val="24"/>
        </w:rPr>
        <w:t>de correção monetária.</w:t>
      </w:r>
    </w:p>
    <w:p w:rsidR="007B2316" w:rsidP="00642C6E" w:rsidRDefault="007B2316" w14:paraId="3FE9F23F" w14:textId="77777777">
      <w:pPr>
        <w:jc w:val="both"/>
        <w:rPr>
          <w:rFonts w:cstheme="minorHAnsi"/>
          <w:sz w:val="24"/>
          <w:szCs w:val="24"/>
        </w:rPr>
      </w:pPr>
    </w:p>
    <w:p w:rsidRPr="007B2316" w:rsidR="001916C1" w:rsidP="00642C6E" w:rsidRDefault="001916C1" w14:paraId="3F8BB5B3" w14:textId="77777777">
      <w:pPr>
        <w:jc w:val="both"/>
        <w:rPr>
          <w:rFonts w:cstheme="minorHAnsi"/>
          <w:b/>
          <w:sz w:val="24"/>
          <w:szCs w:val="24"/>
        </w:rPr>
      </w:pPr>
      <w:r w:rsidRPr="007B2316">
        <w:rPr>
          <w:rFonts w:cstheme="minorHAnsi"/>
          <w:b/>
          <w:sz w:val="24"/>
          <w:szCs w:val="24"/>
        </w:rPr>
        <w:t>Forma de pagamento</w:t>
      </w:r>
    </w:p>
    <w:p w:rsidRPr="007B2316" w:rsidR="001916C1" w:rsidP="00642C6E" w:rsidRDefault="007B2316" w14:paraId="18C483C1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7.22 </w:t>
      </w:r>
      <w:r w:rsidRPr="007B2316" w:rsidR="001916C1">
        <w:rPr>
          <w:rFonts w:cstheme="minorHAnsi"/>
          <w:sz w:val="24"/>
          <w:szCs w:val="24"/>
        </w:rPr>
        <w:t>O pagamento será realizado através de ordem bancária, para crédito em banco, agência e conta corrente indicados pelo contratado.</w:t>
      </w:r>
    </w:p>
    <w:p w:rsidRPr="001916C1" w:rsidR="001916C1" w:rsidP="00642C6E" w:rsidRDefault="007B2316" w14:paraId="639EB957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7.23 </w:t>
      </w:r>
      <w:r w:rsidRPr="007B2316" w:rsidR="001916C1">
        <w:rPr>
          <w:rFonts w:cstheme="minorHAnsi"/>
          <w:sz w:val="24"/>
          <w:szCs w:val="24"/>
        </w:rPr>
        <w:t>Será considerada data do pagamento o dia em que constar como emitida a ordem bancária para pagamento</w:t>
      </w:r>
      <w:r w:rsidRPr="001916C1" w:rsidR="001916C1">
        <w:rPr>
          <w:rFonts w:cstheme="minorHAnsi"/>
          <w:sz w:val="24"/>
          <w:szCs w:val="24"/>
        </w:rPr>
        <w:t>.</w:t>
      </w:r>
    </w:p>
    <w:p w:rsidRPr="001916C1" w:rsidR="001916C1" w:rsidP="00642C6E" w:rsidRDefault="007B2316" w14:paraId="56FF21D0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7.24 </w:t>
      </w:r>
      <w:r w:rsidRPr="001916C1" w:rsidR="001916C1">
        <w:rPr>
          <w:rFonts w:cstheme="minorHAnsi"/>
          <w:sz w:val="24"/>
          <w:szCs w:val="24"/>
        </w:rPr>
        <w:t>Quando do pagamento, será efetuada a retenção tributária prevista na legislação aplicável.</w:t>
      </w:r>
    </w:p>
    <w:p w:rsidRPr="001916C1" w:rsidR="001916C1" w:rsidP="00642C6E" w:rsidRDefault="007B2316" w14:paraId="4E50C2E1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7.24.1 </w:t>
      </w:r>
      <w:r w:rsidRPr="001916C1" w:rsidR="001916C1">
        <w:rPr>
          <w:rFonts w:cstheme="minorHAnsi"/>
          <w:sz w:val="24"/>
          <w:szCs w:val="24"/>
        </w:rPr>
        <w:t xml:space="preserve">Independentemente do percentual de tributo </w:t>
      </w:r>
      <w:r w:rsidRPr="007B2316" w:rsidR="001916C1">
        <w:rPr>
          <w:rFonts w:cstheme="minorHAnsi"/>
          <w:color w:val="FF0000"/>
          <w:sz w:val="24"/>
          <w:szCs w:val="24"/>
          <w:highlight w:val="yellow"/>
        </w:rPr>
        <w:t xml:space="preserve">inserido na </w:t>
      </w:r>
      <w:r w:rsidR="00F15625">
        <w:rPr>
          <w:rFonts w:cstheme="minorHAnsi"/>
          <w:color w:val="FF0000"/>
          <w:sz w:val="24"/>
          <w:szCs w:val="24"/>
        </w:rPr>
        <w:t>nota fiscal</w:t>
      </w:r>
      <w:r w:rsidRPr="007B2316" w:rsidR="001916C1">
        <w:rPr>
          <w:rFonts w:cstheme="minorHAnsi"/>
          <w:color w:val="FF0000"/>
          <w:sz w:val="24"/>
          <w:szCs w:val="24"/>
        </w:rPr>
        <w:t>,</w:t>
      </w:r>
      <w:r w:rsidRPr="001916C1" w:rsidR="001916C1">
        <w:rPr>
          <w:rFonts w:cstheme="minorHAnsi"/>
          <w:sz w:val="24"/>
          <w:szCs w:val="24"/>
        </w:rPr>
        <w:t xml:space="preserve"> quando houver, serão retidos na fonte, quando da realização do pagamento, os percentuais estabelecidos na legislação vigente.</w:t>
      </w:r>
    </w:p>
    <w:p w:rsidRPr="001916C1" w:rsidR="001916C1" w:rsidP="00642C6E" w:rsidRDefault="007B2316" w14:paraId="52B887E1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7.25 </w:t>
      </w:r>
      <w:r w:rsidRPr="001916C1" w:rsidR="001916C1">
        <w:rPr>
          <w:rFonts w:cstheme="minorHAnsi"/>
          <w:sz w:val="24"/>
          <w:szCs w:val="24"/>
        </w:rPr>
        <w:t xml:space="preserve">O contratado regularmente optante pelo Simples Nacional, nos termos da </w:t>
      </w:r>
      <w:hyperlink w:history="1" r:id="rId21">
        <w:r w:rsidRPr="001916C1" w:rsidR="001916C1">
          <w:rPr>
            <w:rStyle w:val="Hyperlink"/>
            <w:rFonts w:cstheme="minorHAnsi"/>
            <w:sz w:val="24"/>
            <w:szCs w:val="24"/>
          </w:rPr>
          <w:t>Lei Complementar nº 123, de 2006</w:t>
        </w:r>
      </w:hyperlink>
      <w:r w:rsidRPr="001916C1" w:rsidR="001916C1">
        <w:rPr>
          <w:rFonts w:cstheme="minorHAnsi"/>
          <w:sz w:val="24"/>
          <w:szCs w:val="24"/>
        </w:rPr>
        <w:t>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Pr="007B2316" w:rsidR="001916C1" w:rsidP="00642C6E" w:rsidRDefault="001916C1" w14:paraId="72BC3D24" w14:textId="77777777">
      <w:pPr>
        <w:jc w:val="both"/>
        <w:rPr>
          <w:rFonts w:cstheme="minorHAnsi"/>
          <w:b/>
          <w:sz w:val="24"/>
          <w:szCs w:val="24"/>
        </w:rPr>
      </w:pPr>
      <w:r w:rsidRPr="007B2316">
        <w:rPr>
          <w:rFonts w:cstheme="minorHAnsi"/>
          <w:b/>
          <w:sz w:val="24"/>
          <w:szCs w:val="24"/>
        </w:rPr>
        <w:t>Cessão de crédito</w:t>
      </w:r>
    </w:p>
    <w:p w:rsidRPr="001916C1" w:rsidR="001916C1" w:rsidP="00642C6E" w:rsidRDefault="007B2316" w14:paraId="0EEDBAD7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7.26 </w:t>
      </w:r>
      <w:r w:rsidRPr="001916C1" w:rsidR="001916C1">
        <w:rPr>
          <w:rFonts w:cstheme="minorHAnsi"/>
          <w:sz w:val="24"/>
          <w:szCs w:val="24"/>
        </w:rPr>
        <w:t xml:space="preserve">É admitida a cessão fiduciária de direitos creditícios com instituição financeira, nos termos e de acordo com os procedimentos previstos na </w:t>
      </w:r>
      <w:hyperlink w:history="1" r:id="rId22">
        <w:r w:rsidRPr="001916C1" w:rsidR="001916C1">
          <w:rPr>
            <w:rStyle w:val="Hyperlink"/>
            <w:rFonts w:cstheme="minorHAnsi"/>
            <w:sz w:val="24"/>
            <w:szCs w:val="24"/>
          </w:rPr>
          <w:t>Instrução Normativa SEGES/ME nº 53, de 8 de julho de 2020</w:t>
        </w:r>
      </w:hyperlink>
      <w:r w:rsidRPr="001916C1" w:rsidR="001916C1">
        <w:rPr>
          <w:rFonts w:cstheme="minorHAnsi"/>
          <w:sz w:val="24"/>
          <w:szCs w:val="24"/>
        </w:rPr>
        <w:t>, conforme as regras deste presente tópico.</w:t>
      </w:r>
    </w:p>
    <w:p w:rsidRPr="001916C1" w:rsidR="001916C1" w:rsidP="00642C6E" w:rsidRDefault="007B2316" w14:paraId="497D4534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7.27 </w:t>
      </w:r>
      <w:r w:rsidRPr="001916C1" w:rsidR="001916C1">
        <w:rPr>
          <w:rFonts w:cstheme="minorHAnsi"/>
          <w:sz w:val="24"/>
          <w:szCs w:val="24"/>
        </w:rPr>
        <w:t>A eficácia da cessão de crédito, de qualquer natureza, em relação à Administração, está condicionada à celebração de termo aditivo ao contrato administrativo.</w:t>
      </w:r>
    </w:p>
    <w:p w:rsidRPr="001916C1" w:rsidR="001916C1" w:rsidP="00642C6E" w:rsidRDefault="007B2316" w14:paraId="387AD225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7.28 </w:t>
      </w:r>
      <w:r w:rsidRPr="001916C1" w:rsidR="001916C1">
        <w:rPr>
          <w:rFonts w:cstheme="minorHAnsi"/>
          <w:sz w:val="24"/>
          <w:szCs w:val="24"/>
        </w:rPr>
        <w:t xml:space="preserve">Sem prejuízo do regular atendimento da obrigação contratual de cumprimento de todas as condições de habilitação por parte do contratado (cedente), a celebração do aditamento de cessão de crédito e a realização dos pagamentos respectivos também se condicionam à regularidade fiscal e trabalhista do cessionário, bem como à certificação de que o cessionário não se encontra impedido de licitar e contratar com o Poder Público, conforme a legislação em vigor, ou de receber benefícios ou incentivos fiscais ou creditícios, direta ou indiretamente, conforme o </w:t>
      </w:r>
      <w:hyperlink w:history="1" w:anchor="art12" r:id="rId23">
        <w:r w:rsidRPr="001916C1" w:rsidR="001916C1">
          <w:rPr>
            <w:rStyle w:val="Hyperlink"/>
            <w:rFonts w:cstheme="minorHAnsi"/>
            <w:sz w:val="24"/>
            <w:szCs w:val="24"/>
          </w:rPr>
          <w:t>art. 12 da Lei nº 8.429, de 1992</w:t>
        </w:r>
      </w:hyperlink>
      <w:r w:rsidRPr="001916C1" w:rsidR="001916C1">
        <w:rPr>
          <w:rFonts w:cstheme="minorHAnsi"/>
          <w:sz w:val="24"/>
          <w:szCs w:val="24"/>
        </w:rPr>
        <w:t xml:space="preserve">, tudo nos termos do </w:t>
      </w:r>
      <w:hyperlink w:history="1" r:id="rId24">
        <w:r w:rsidRPr="001916C1" w:rsidR="001916C1">
          <w:rPr>
            <w:rStyle w:val="Hyperlink"/>
            <w:rFonts w:cstheme="minorHAnsi"/>
            <w:sz w:val="24"/>
            <w:szCs w:val="24"/>
          </w:rPr>
          <w:t>Parecer JL-01, de 18 de maio de 2020.</w:t>
        </w:r>
        <w:bookmarkStart w:name="_Hlk114498447" w:id="1"/>
        <w:bookmarkEnd w:id="1"/>
      </w:hyperlink>
    </w:p>
    <w:p w:rsidRPr="001916C1" w:rsidR="001916C1" w:rsidP="00642C6E" w:rsidRDefault="007B2316" w14:paraId="3CDF5D27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7.29 </w:t>
      </w:r>
      <w:r w:rsidRPr="001916C1" w:rsidR="001916C1">
        <w:rPr>
          <w:rFonts w:cstheme="minorHAnsi"/>
          <w:sz w:val="24"/>
          <w:szCs w:val="24"/>
        </w:rPr>
        <w:t>O crédito a ser pago à cessionária é exatamente aquele que seria destinado à cedente (contratado) pela execução do objeto contratual, restando absolutamente incólumes todas as defesas e exceções ao pagamento e todas as demais cláusulas exorbitantes ao direito comum aplicáveis no regime jurídico de direito público incidente sobre os contratos administrativos, incluindo a possibilidade de pagamento em conta vinculada ou de pagamento pela efetiva comprovação do fato gerador, quando for o caso, e o desconto de multas, glosas e prejuízos causados à Administração</w:t>
      </w:r>
      <w:bookmarkStart w:name="_Hlk114498479" w:id="2"/>
      <w:bookmarkEnd w:id="2"/>
      <w:r w:rsidRPr="001916C1" w:rsidR="001916C1">
        <w:rPr>
          <w:rFonts w:cstheme="minorHAnsi"/>
          <w:sz w:val="24"/>
          <w:szCs w:val="24"/>
        </w:rPr>
        <w:t>.</w:t>
      </w:r>
    </w:p>
    <w:p w:rsidRPr="001916C1" w:rsidR="001916C1" w:rsidP="00642C6E" w:rsidRDefault="007B2316" w14:paraId="23B54113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7.30 </w:t>
      </w:r>
      <w:r w:rsidRPr="001916C1" w:rsidR="001916C1">
        <w:rPr>
          <w:rFonts w:cstheme="minorHAnsi"/>
          <w:sz w:val="24"/>
          <w:szCs w:val="24"/>
        </w:rPr>
        <w:t>A cessão de crédito não afetará a execução do objeto contratado, que continuará sob a integral responsabilidade do contratado.</w:t>
      </w:r>
    </w:p>
    <w:p w:rsidRPr="002346D0" w:rsidR="00DC38F3" w:rsidP="00642C6E" w:rsidRDefault="00DC38F3" w14:paraId="1F72F646" w14:textId="77777777">
      <w:pPr>
        <w:jc w:val="both"/>
        <w:rPr>
          <w:rFonts w:cstheme="minorHAnsi"/>
          <w:sz w:val="24"/>
          <w:szCs w:val="24"/>
        </w:rPr>
      </w:pPr>
    </w:p>
    <w:p w:rsidRPr="00806E5C" w:rsidR="00806E5C" w:rsidP="00806E5C" w:rsidRDefault="00806E5C" w14:paraId="32C8B26B" w14:textId="77777777">
      <w:pPr>
        <w:jc w:val="both"/>
        <w:rPr>
          <w:rFonts w:eastAsia="Calibri" w:cstheme="minorHAnsi"/>
          <w:b/>
          <w:sz w:val="24"/>
          <w:szCs w:val="24"/>
        </w:rPr>
      </w:pPr>
      <w:r w:rsidRPr="00806E5C">
        <w:rPr>
          <w:rFonts w:cstheme="minorHAnsi"/>
          <w:b/>
          <w:sz w:val="24"/>
          <w:szCs w:val="24"/>
        </w:rPr>
        <w:lastRenderedPageBreak/>
        <w:t>8. FORMA E CRITÉRIOS DE SELEÇÃO DO FORNECEDOR</w:t>
      </w:r>
    </w:p>
    <w:p w:rsidRPr="00806E5C" w:rsidR="00806E5C" w:rsidP="00806E5C" w:rsidRDefault="00806E5C" w14:paraId="03D6BC92" w14:textId="77777777">
      <w:pPr>
        <w:jc w:val="both"/>
        <w:rPr>
          <w:rFonts w:eastAsiaTheme="minorEastAsia" w:cstheme="minorHAnsi"/>
          <w:b/>
          <w:sz w:val="24"/>
          <w:szCs w:val="24"/>
        </w:rPr>
      </w:pPr>
      <w:r w:rsidRPr="00806E5C">
        <w:rPr>
          <w:rFonts w:cstheme="minorHAnsi"/>
          <w:b/>
          <w:sz w:val="24"/>
          <w:szCs w:val="24"/>
        </w:rPr>
        <w:t>Forma de seleção e critério de julgamento da proposta</w:t>
      </w:r>
    </w:p>
    <w:p w:rsidR="00806E5C" w:rsidP="756A7D54" w:rsidRDefault="00806E5C" w14:paraId="32CD76AC" w14:textId="77777777">
      <w:pPr>
        <w:jc w:val="both"/>
        <w:rPr>
          <w:rFonts w:eastAsia="Arial"/>
          <w:color w:val="FF0000"/>
          <w:sz w:val="24"/>
          <w:szCs w:val="24"/>
        </w:rPr>
      </w:pPr>
      <w:r w:rsidRPr="756A7D54">
        <w:rPr>
          <w:rFonts w:eastAsia="Arial"/>
          <w:sz w:val="24"/>
          <w:szCs w:val="24"/>
        </w:rPr>
        <w:t xml:space="preserve">8.1 </w:t>
      </w:r>
      <w:r w:rsidRPr="756A7D54" w:rsidR="00185123">
        <w:rPr>
          <w:rFonts w:eastAsia="Arial"/>
          <w:sz w:val="24"/>
          <w:szCs w:val="24"/>
        </w:rPr>
        <w:t xml:space="preserve">O fornecedor será selecionado por meio da realização de procedimento de dispensa de licitação, na forma eletrônica, com fundamento na hipótese do art. 75, </w:t>
      </w:r>
      <w:r w:rsidRPr="756A7D54" w:rsidR="00185123">
        <w:rPr>
          <w:rFonts w:eastAsia="Arial"/>
          <w:color w:val="FF0000"/>
          <w:sz w:val="24"/>
          <w:szCs w:val="24"/>
        </w:rPr>
        <w:t xml:space="preserve">inciso II </w:t>
      </w:r>
      <w:r w:rsidRPr="756A7D54" w:rsidR="00185123">
        <w:rPr>
          <w:rFonts w:eastAsia="Arial"/>
          <w:sz w:val="24"/>
          <w:szCs w:val="24"/>
        </w:rPr>
        <w:t xml:space="preserve">da Lei n.º 14.133/2021 </w:t>
      </w:r>
      <w:r w:rsidRPr="756A7D54" w:rsidR="00185123">
        <w:rPr>
          <w:rFonts w:eastAsia="Arial"/>
          <w:color w:val="FF0000"/>
          <w:sz w:val="24"/>
          <w:szCs w:val="24"/>
        </w:rPr>
        <w:t>(indicar um dos incisos do art. 75, da Lei n.º 14.133/2021, conforme o caso concreto)</w:t>
      </w:r>
      <w:r w:rsidRPr="756A7D54" w:rsidR="00185123">
        <w:rPr>
          <w:rFonts w:eastAsia="Arial"/>
          <w:sz w:val="24"/>
          <w:szCs w:val="24"/>
        </w:rPr>
        <w:t xml:space="preserve">, que culminará com a seleção da proposta de </w:t>
      </w:r>
      <w:r w:rsidRPr="756A7D54" w:rsidR="00185123">
        <w:rPr>
          <w:rFonts w:eastAsia="Arial"/>
          <w:color w:val="FF0000"/>
          <w:sz w:val="24"/>
          <w:szCs w:val="24"/>
        </w:rPr>
        <w:t>menor preço por item</w:t>
      </w:r>
      <w:r w:rsidRPr="756A7D54" w:rsidR="00185123">
        <w:rPr>
          <w:rFonts w:eastAsia="Arial"/>
          <w:sz w:val="24"/>
          <w:szCs w:val="24"/>
        </w:rPr>
        <w:t xml:space="preserve"> </w:t>
      </w:r>
      <w:r w:rsidRPr="756A7D54" w:rsidR="00185123">
        <w:rPr>
          <w:rFonts w:eastAsia="Arial"/>
          <w:color w:val="FF0000"/>
          <w:sz w:val="24"/>
          <w:szCs w:val="24"/>
        </w:rPr>
        <w:t>OU maior desconto</w:t>
      </w:r>
      <w:r w:rsidRPr="756A7D54" w:rsidR="00185123">
        <w:rPr>
          <w:rFonts w:eastAsia="Arial"/>
          <w:sz w:val="24"/>
          <w:szCs w:val="24"/>
        </w:rPr>
        <w:t>.</w:t>
      </w:r>
    </w:p>
    <w:p w:rsidRPr="00806E5C" w:rsidR="00806E5C" w:rsidP="00806E5C" w:rsidRDefault="00806E5C" w14:paraId="704BBA3D" w14:textId="77777777">
      <w:pPr>
        <w:jc w:val="both"/>
        <w:rPr>
          <w:rFonts w:cstheme="minorHAnsi"/>
          <w:b/>
          <w:sz w:val="24"/>
          <w:szCs w:val="24"/>
        </w:rPr>
      </w:pPr>
      <w:r w:rsidRPr="00806E5C">
        <w:rPr>
          <w:rFonts w:cstheme="minorHAnsi"/>
          <w:b/>
          <w:sz w:val="24"/>
          <w:szCs w:val="24"/>
        </w:rPr>
        <w:t>Exigências de habilitação</w:t>
      </w:r>
    </w:p>
    <w:p w:rsidRPr="0080607B" w:rsidR="00D97796" w:rsidP="00D97796" w:rsidRDefault="00D97796" w14:paraId="41D99A43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 w:rsidRPr="0080607B">
        <w:rPr>
          <w:rFonts w:ascii="Calibri" w:hAnsi="Calibri" w:eastAsia="Calibri" w:cs="Calibri"/>
          <w:sz w:val="24"/>
          <w:szCs w:val="24"/>
        </w:rPr>
        <w:t xml:space="preserve">8.2 Previamente à celebração do contrato, a Administração verificará o eventual descumprimento das condições para contratação, especialmente quanto à existência de sanção que a impeça, mediante a consulta a cadastros informativos oficiais, tais como: </w:t>
      </w:r>
    </w:p>
    <w:p w:rsidRPr="0080607B" w:rsidR="00D97796" w:rsidP="00D97796" w:rsidRDefault="00D97796" w14:paraId="53FFD6C7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 w:rsidRPr="0080607B">
        <w:rPr>
          <w:rFonts w:ascii="Calibri" w:hAnsi="Calibri" w:eastAsia="Calibri" w:cs="Calibri"/>
          <w:sz w:val="24"/>
          <w:szCs w:val="24"/>
        </w:rPr>
        <w:t xml:space="preserve">a) SICAF; </w:t>
      </w:r>
    </w:p>
    <w:p w:rsidRPr="0080607B" w:rsidR="00D97796" w:rsidP="00D97796" w:rsidRDefault="00D97796" w14:paraId="18DF735A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 w:rsidRPr="0080607B">
        <w:rPr>
          <w:rFonts w:ascii="Calibri" w:hAnsi="Calibri" w:eastAsia="Calibri" w:cs="Calibri"/>
          <w:sz w:val="24"/>
          <w:szCs w:val="24"/>
        </w:rPr>
        <w:t>b) Cadastro Nacional de Empresas Inidôneas e Suspensas - CEIS, mantido pela Controladoria-Geral da União (</w:t>
      </w:r>
      <w:hyperlink w:tgtFrame="_blank" w:history="1" r:id="rId25">
        <w:r w:rsidRPr="0080607B">
          <w:rPr>
            <w:rFonts w:ascii="Calibri" w:hAnsi="Calibri" w:eastAsia="Calibri" w:cs="Calibri"/>
            <w:sz w:val="24"/>
            <w:szCs w:val="24"/>
          </w:rPr>
          <w:t>www.portaldatransparencia.gov.br/ceis</w:t>
        </w:r>
      </w:hyperlink>
      <w:r w:rsidRPr="0080607B">
        <w:rPr>
          <w:rFonts w:ascii="Calibri" w:hAnsi="Calibri" w:eastAsia="Calibri" w:cs="Calibri"/>
          <w:sz w:val="24"/>
          <w:szCs w:val="24"/>
        </w:rPr>
        <w:t xml:space="preserve">); </w:t>
      </w:r>
    </w:p>
    <w:p w:rsidRPr="0080607B" w:rsidR="00D97796" w:rsidP="00D97796" w:rsidRDefault="00D97796" w14:paraId="4F58FC1E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 w:rsidRPr="0080607B">
        <w:rPr>
          <w:rFonts w:ascii="Calibri" w:hAnsi="Calibri" w:eastAsia="Calibri" w:cs="Calibri"/>
          <w:sz w:val="24"/>
          <w:szCs w:val="24"/>
        </w:rPr>
        <w:t>c) Cadastro Nacional de Empresas Punidas – CNEP, mantido pela Controladoria-Geral da União (</w:t>
      </w:r>
      <w:hyperlink w:tgtFrame="_blank" w:history="1" r:id="rId26">
        <w:r w:rsidRPr="0080607B">
          <w:rPr>
            <w:rFonts w:ascii="Calibri" w:hAnsi="Calibri" w:eastAsia="Calibri" w:cs="Calibri"/>
            <w:sz w:val="24"/>
            <w:szCs w:val="24"/>
          </w:rPr>
          <w:t>https://www.portaltransparencia.gov.br/sancoes/cnep</w:t>
        </w:r>
      </w:hyperlink>
      <w:r w:rsidRPr="0080607B">
        <w:rPr>
          <w:rFonts w:ascii="Calibri" w:hAnsi="Calibri" w:eastAsia="Calibri" w:cs="Calibri"/>
          <w:sz w:val="24"/>
          <w:szCs w:val="24"/>
        </w:rPr>
        <w:t xml:space="preserve">) </w:t>
      </w:r>
    </w:p>
    <w:p w:rsidRPr="0080607B" w:rsidR="00D97796" w:rsidP="00D97796" w:rsidRDefault="00D97796" w14:paraId="23CCDC1F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8.2.1 </w:t>
      </w:r>
      <w:r w:rsidRPr="0080607B">
        <w:rPr>
          <w:rFonts w:ascii="Calibri" w:hAnsi="Calibri" w:eastAsia="Calibri" w:cs="Calibri"/>
          <w:sz w:val="24"/>
          <w:szCs w:val="24"/>
        </w:rPr>
        <w:t xml:space="preserve">A consulta aos cadastros será realizada em nome da empresa interessada e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da qual seja sócio majoritário. </w:t>
      </w:r>
    </w:p>
    <w:p w:rsidRPr="0080607B" w:rsidR="00D97796" w:rsidP="00D97796" w:rsidRDefault="00D97796" w14:paraId="05256735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8.2.2 </w:t>
      </w:r>
      <w:r w:rsidRPr="0080607B">
        <w:rPr>
          <w:rFonts w:ascii="Calibri" w:hAnsi="Calibri" w:eastAsia="Calibri" w:cs="Calibri"/>
          <w:sz w:val="24"/>
          <w:szCs w:val="24"/>
        </w:rPr>
        <w:t xml:space="preserve">Caso conste na Consulta de Situação do interessado a existência de Ocorrências Impeditivas Indiretas, o gestor diligenciará para verificar se houve fraude por parte das empresas apontadas no Relatório de Ocorrências Impeditivas Indiretas. </w:t>
      </w:r>
    </w:p>
    <w:p w:rsidRPr="0080607B" w:rsidR="00D97796" w:rsidP="00D97796" w:rsidRDefault="00D97796" w14:paraId="06F51CD9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8.2.3 </w:t>
      </w:r>
      <w:r w:rsidRPr="0080607B">
        <w:rPr>
          <w:rFonts w:ascii="Calibri" w:hAnsi="Calibri" w:eastAsia="Calibri" w:cs="Calibri"/>
          <w:sz w:val="24"/>
          <w:szCs w:val="24"/>
        </w:rPr>
        <w:t xml:space="preserve">A tentativa de burla será verificada por meio dos vínculos societários, linhas de fornecimento similares, dentre outros. </w:t>
      </w:r>
    </w:p>
    <w:p w:rsidRPr="0080607B" w:rsidR="00D97796" w:rsidP="00D97796" w:rsidRDefault="00D97796" w14:paraId="046053FA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8.2.4 </w:t>
      </w:r>
      <w:r w:rsidRPr="0080607B">
        <w:rPr>
          <w:rFonts w:ascii="Calibri" w:hAnsi="Calibri" w:eastAsia="Calibri" w:cs="Calibri"/>
          <w:sz w:val="24"/>
          <w:szCs w:val="24"/>
        </w:rPr>
        <w:t xml:space="preserve">O interessado será convocado para manifestação previamente a uma eventual negativa de contratação. </w:t>
      </w:r>
    </w:p>
    <w:p w:rsidRPr="0080607B" w:rsidR="00D97796" w:rsidP="00D97796" w:rsidRDefault="00D97796" w14:paraId="7E825890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8.2.5 </w:t>
      </w:r>
      <w:r w:rsidRPr="0080607B">
        <w:rPr>
          <w:rFonts w:ascii="Calibri" w:hAnsi="Calibri" w:eastAsia="Calibri" w:cs="Calibri"/>
          <w:sz w:val="24"/>
          <w:szCs w:val="24"/>
        </w:rPr>
        <w:t xml:space="preserve">Caso atendidas as condições para contratação, a habilitação do interessado será verificada por meio do SICAF, nos documentos por ele abrangidos. </w:t>
      </w:r>
    </w:p>
    <w:p w:rsidRPr="0080607B" w:rsidR="00D97796" w:rsidP="00D97796" w:rsidRDefault="00D97796" w14:paraId="698C75BC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lastRenderedPageBreak/>
        <w:t xml:space="preserve">8.2.6 </w:t>
      </w:r>
      <w:r w:rsidRPr="0080607B">
        <w:rPr>
          <w:rFonts w:ascii="Calibri" w:hAnsi="Calibri" w:eastAsia="Calibri" w:cs="Calibri"/>
          <w:sz w:val="24"/>
          <w:szCs w:val="24"/>
        </w:rPr>
        <w:t xml:space="preserve">É dever do interessado manter atualizada a respectiva documentação constante do SICAF, ou encaminhar, quando solicitado pela Administração, a respectiva documentação atualizada. </w:t>
      </w:r>
    </w:p>
    <w:p w:rsidRPr="0080607B" w:rsidR="00D97796" w:rsidP="00D97796" w:rsidRDefault="00D97796" w14:paraId="4C8D9D04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8.2.7 </w:t>
      </w:r>
      <w:r w:rsidRPr="0080607B">
        <w:rPr>
          <w:rFonts w:ascii="Calibri" w:hAnsi="Calibri" w:eastAsia="Calibri" w:cs="Calibri"/>
          <w:sz w:val="24"/>
          <w:szCs w:val="24"/>
        </w:rPr>
        <w:t xml:space="preserve">Não serão aceitos documentos de habilitação com indicação de CNPJ/CPF diferentes, salvo aqueles legalmente permitidos. </w:t>
      </w:r>
    </w:p>
    <w:p w:rsidRPr="0080607B" w:rsidR="00D97796" w:rsidP="00D97796" w:rsidRDefault="00D97796" w14:paraId="6FCD759F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8.2.8 </w:t>
      </w:r>
      <w:r w:rsidRPr="0080607B">
        <w:rPr>
          <w:rFonts w:ascii="Calibri" w:hAnsi="Calibri" w:eastAsia="Calibri" w:cs="Calibri"/>
          <w:sz w:val="24"/>
          <w:szCs w:val="24"/>
        </w:rPr>
        <w:t xml:space="preserve">Se o interessado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 </w:t>
      </w:r>
    </w:p>
    <w:p w:rsidRPr="0080607B" w:rsidR="00D97796" w:rsidP="00D97796" w:rsidRDefault="00D97796" w14:paraId="3826466E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8.2.9 </w:t>
      </w:r>
      <w:r w:rsidRPr="0080607B">
        <w:rPr>
          <w:rFonts w:ascii="Calibri" w:hAnsi="Calibri" w:eastAsia="Calibri" w:cs="Calibri"/>
          <w:sz w:val="24"/>
          <w:szCs w:val="24"/>
        </w:rPr>
        <w:t>Serão aceitos registros de CNPJ de fornecedor matriz e filial com diferenças de números de documentos pertinentes ao CND e ao CRF/FGTS, quando for comprovada a centralização do recolhimento dessas contribuições.</w:t>
      </w:r>
    </w:p>
    <w:p w:rsidRPr="0080607B" w:rsidR="00D97796" w:rsidP="00D97796" w:rsidRDefault="00D97796" w14:paraId="2F68B291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8.2.10 </w:t>
      </w:r>
      <w:r w:rsidRPr="0080607B">
        <w:rPr>
          <w:rFonts w:ascii="Calibri" w:hAnsi="Calibri" w:eastAsia="Calibri" w:cs="Calibri"/>
          <w:sz w:val="24"/>
          <w:szCs w:val="24"/>
        </w:rPr>
        <w:t>Para fins de habilitação, deverá o interessado comprovar os seguintes requisitos, que serão exigidos conforme sua natureza jurídica:</w:t>
      </w:r>
    </w:p>
    <w:p w:rsidRPr="00806E5C" w:rsidR="00806E5C" w:rsidP="00806E5C" w:rsidRDefault="00806E5C" w14:paraId="3AAC80BE" w14:textId="77777777">
      <w:pPr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8.3  </w:t>
      </w:r>
      <w:r w:rsidRPr="00806E5C">
        <w:rPr>
          <w:rFonts w:cstheme="minorHAnsi"/>
          <w:b/>
          <w:sz w:val="24"/>
          <w:szCs w:val="24"/>
        </w:rPr>
        <w:t>Habilitação</w:t>
      </w:r>
      <w:proofErr w:type="gramEnd"/>
      <w:r w:rsidRPr="00806E5C">
        <w:rPr>
          <w:rFonts w:cstheme="minorHAnsi"/>
          <w:b/>
          <w:sz w:val="24"/>
          <w:szCs w:val="24"/>
        </w:rPr>
        <w:t xml:space="preserve"> jurídica</w:t>
      </w:r>
    </w:p>
    <w:p w:rsidRPr="00D74189" w:rsidR="00806E5C" w:rsidP="00806E5C" w:rsidRDefault="00806E5C" w14:paraId="66E49774" w14:textId="77777777">
      <w:pPr>
        <w:jc w:val="both"/>
        <w:rPr>
          <w:rFonts w:cstheme="minorHAnsi"/>
          <w:color w:val="FF0000"/>
          <w:sz w:val="24"/>
          <w:szCs w:val="24"/>
        </w:rPr>
      </w:pPr>
      <w:bookmarkStart w:name="_Ref115800561" w:id="3"/>
      <w:r w:rsidRPr="00D74189">
        <w:rPr>
          <w:rFonts w:cstheme="minorHAnsi"/>
          <w:b/>
          <w:bCs/>
          <w:color w:val="FF0000"/>
          <w:sz w:val="24"/>
          <w:szCs w:val="24"/>
          <w:highlight w:val="yellow"/>
        </w:rPr>
        <w:t>a)</w:t>
      </w:r>
      <w:r w:rsidRPr="00D74189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D74189">
        <w:rPr>
          <w:rFonts w:cstheme="minorHAnsi"/>
          <w:b/>
          <w:bCs/>
          <w:color w:val="FF0000"/>
          <w:sz w:val="24"/>
          <w:szCs w:val="24"/>
          <w:highlight w:val="yellow"/>
        </w:rPr>
        <w:t>No caso de</w:t>
      </w:r>
      <w:r w:rsidRPr="00D74189">
        <w:rPr>
          <w:rFonts w:cstheme="minorHAnsi"/>
          <w:b/>
          <w:bCs/>
          <w:color w:val="FF0000"/>
          <w:sz w:val="24"/>
          <w:szCs w:val="24"/>
        </w:rPr>
        <w:t xml:space="preserve"> Pessoa física:</w:t>
      </w:r>
      <w:r w:rsidRPr="00D74189">
        <w:rPr>
          <w:rFonts w:cstheme="minorHAnsi"/>
          <w:color w:val="FF0000"/>
          <w:sz w:val="24"/>
          <w:szCs w:val="24"/>
        </w:rPr>
        <w:t xml:space="preserve"> cédula de identidade (RG) ou documento equivalente que, por força de lei, tenha validade para fins de identificação em todo o território nacional;</w:t>
      </w:r>
      <w:bookmarkEnd w:id="3"/>
    </w:p>
    <w:p w:rsidRPr="00806E5C" w:rsidR="00806E5C" w:rsidP="2961764E" w:rsidRDefault="00806E5C" w14:paraId="71B88CB5" w14:textId="342D23B2">
      <w:pPr>
        <w:jc w:val="both"/>
        <w:rPr>
          <w:sz w:val="24"/>
          <w:szCs w:val="24"/>
        </w:rPr>
      </w:pPr>
      <w:r w:rsidRPr="2961764E">
        <w:rPr>
          <w:b/>
          <w:bCs/>
          <w:sz w:val="24"/>
          <w:szCs w:val="24"/>
          <w:highlight w:val="yellow"/>
        </w:rPr>
        <w:t>b)</w:t>
      </w:r>
      <w:r w:rsidRPr="2961764E">
        <w:rPr>
          <w:b/>
          <w:bCs/>
          <w:sz w:val="24"/>
          <w:szCs w:val="24"/>
        </w:rPr>
        <w:t xml:space="preserve"> </w:t>
      </w:r>
      <w:r w:rsidRPr="2961764E">
        <w:rPr>
          <w:b/>
          <w:bCs/>
          <w:sz w:val="24"/>
          <w:szCs w:val="24"/>
          <w:highlight w:val="yellow"/>
        </w:rPr>
        <w:t>No caso de</w:t>
      </w:r>
      <w:r w:rsidRPr="2961764E">
        <w:rPr>
          <w:b/>
          <w:bCs/>
          <w:sz w:val="24"/>
          <w:szCs w:val="24"/>
        </w:rPr>
        <w:t xml:space="preserve"> Empresário individual</w:t>
      </w:r>
      <w:r w:rsidRPr="2961764E">
        <w:rPr>
          <w:sz w:val="24"/>
          <w:szCs w:val="24"/>
        </w:rPr>
        <w:t xml:space="preserve">: inscrição no Registro Público de Empresas Mercantis, a cargo da Junta Comercial da respectiva sede; </w:t>
      </w:r>
    </w:p>
    <w:p w:rsidRPr="00806E5C" w:rsidR="00806E5C" w:rsidP="2961764E" w:rsidRDefault="2F68657F" w14:paraId="353F07B7" w14:textId="5C9B000D">
      <w:pPr>
        <w:jc w:val="both"/>
        <w:rPr>
          <w:sz w:val="24"/>
          <w:szCs w:val="24"/>
        </w:rPr>
      </w:pPr>
      <w:r w:rsidRPr="2961764E">
        <w:rPr>
          <w:b/>
          <w:bCs/>
          <w:sz w:val="24"/>
          <w:szCs w:val="24"/>
          <w:highlight w:val="yellow"/>
        </w:rPr>
        <w:t xml:space="preserve">c) </w:t>
      </w:r>
      <w:r w:rsidRPr="2961764E" w:rsidR="046A6452">
        <w:rPr>
          <w:b/>
          <w:bCs/>
          <w:sz w:val="24"/>
          <w:szCs w:val="24"/>
          <w:highlight w:val="yellow"/>
        </w:rPr>
        <w:t>No caso de</w:t>
      </w:r>
      <w:r w:rsidRPr="2961764E" w:rsidR="046A6452">
        <w:rPr>
          <w:b/>
          <w:bCs/>
          <w:sz w:val="24"/>
          <w:szCs w:val="24"/>
        </w:rPr>
        <w:t xml:space="preserve"> </w:t>
      </w:r>
      <w:r w:rsidRPr="2961764E" w:rsidR="00806E5C">
        <w:rPr>
          <w:b/>
          <w:bCs/>
          <w:sz w:val="24"/>
          <w:szCs w:val="24"/>
        </w:rPr>
        <w:t>Microempreendedor Individual - MEI:</w:t>
      </w:r>
      <w:r w:rsidRPr="2961764E" w:rsidR="00806E5C">
        <w:rPr>
          <w:sz w:val="24"/>
          <w:szCs w:val="24"/>
        </w:rPr>
        <w:t xml:space="preserve"> Certificado da Condição de Microempreendedor Individual - CCMEI, cuja aceitação ficará condicionada à verificação da autenticidade no sítio </w:t>
      </w:r>
      <w:hyperlink r:id="rId27">
        <w:r w:rsidRPr="2961764E" w:rsidR="00806E5C">
          <w:rPr>
            <w:rStyle w:val="Hyperlink"/>
            <w:sz w:val="24"/>
            <w:szCs w:val="24"/>
          </w:rPr>
          <w:t>https://www.gov.br/empresas-e-negocios/pt-br/empreendedor</w:t>
        </w:r>
      </w:hyperlink>
      <w:r w:rsidRPr="2961764E" w:rsidR="00806E5C">
        <w:rPr>
          <w:sz w:val="24"/>
          <w:szCs w:val="24"/>
        </w:rPr>
        <w:t>;</w:t>
      </w:r>
    </w:p>
    <w:p w:rsidRPr="00806E5C" w:rsidR="00806E5C" w:rsidP="2961764E" w:rsidRDefault="409FEC86" w14:paraId="3CF4A9F4" w14:textId="383B915D">
      <w:pPr>
        <w:jc w:val="both"/>
        <w:rPr>
          <w:sz w:val="24"/>
          <w:szCs w:val="24"/>
        </w:rPr>
      </w:pPr>
      <w:r w:rsidRPr="2961764E">
        <w:rPr>
          <w:b/>
          <w:bCs/>
          <w:sz w:val="24"/>
          <w:szCs w:val="24"/>
          <w:highlight w:val="yellow"/>
        </w:rPr>
        <w:t>d</w:t>
      </w:r>
      <w:r w:rsidRPr="2961764E" w:rsidR="00806E5C">
        <w:rPr>
          <w:b/>
          <w:bCs/>
          <w:sz w:val="24"/>
          <w:szCs w:val="24"/>
          <w:highlight w:val="yellow"/>
        </w:rPr>
        <w:t>)</w:t>
      </w:r>
      <w:r w:rsidRPr="2961764E" w:rsidR="00806E5C">
        <w:rPr>
          <w:b/>
          <w:bCs/>
          <w:sz w:val="24"/>
          <w:szCs w:val="24"/>
        </w:rPr>
        <w:t xml:space="preserve"> </w:t>
      </w:r>
      <w:r w:rsidRPr="2961764E" w:rsidR="00806E5C">
        <w:rPr>
          <w:b/>
          <w:bCs/>
          <w:sz w:val="24"/>
          <w:szCs w:val="24"/>
          <w:highlight w:val="yellow"/>
        </w:rPr>
        <w:t>No caso de</w:t>
      </w:r>
      <w:r w:rsidRPr="2961764E" w:rsidR="00806E5C">
        <w:rPr>
          <w:b/>
          <w:bCs/>
          <w:sz w:val="24"/>
          <w:szCs w:val="24"/>
        </w:rPr>
        <w:t xml:space="preserve"> Sociedade empresária, sociedade limitada unipessoal – SLU ou sociedade identificada como empresa individual de responsabilidade limitada - EIRELI</w:t>
      </w:r>
      <w:r w:rsidRPr="2961764E" w:rsidR="00806E5C">
        <w:rPr>
          <w:sz w:val="24"/>
          <w:szCs w:val="24"/>
        </w:rPr>
        <w:t>: inscrição do ato constitutivo, estatuto ou contrato social no Registro Público de Empresas Mercantis, a cargo da Junta Comercial da respectiva sede, acompanhada de documento comprobatório de seus administradores;</w:t>
      </w:r>
    </w:p>
    <w:p w:rsidRPr="00806E5C" w:rsidR="00806E5C" w:rsidP="2961764E" w:rsidRDefault="27DD430D" w14:paraId="47310CF4" w14:textId="1512DF6D">
      <w:pPr>
        <w:jc w:val="both"/>
        <w:rPr>
          <w:sz w:val="24"/>
          <w:szCs w:val="24"/>
        </w:rPr>
      </w:pPr>
      <w:r w:rsidRPr="2961764E">
        <w:rPr>
          <w:b/>
          <w:bCs/>
          <w:sz w:val="24"/>
          <w:szCs w:val="24"/>
          <w:highlight w:val="yellow"/>
        </w:rPr>
        <w:t>e</w:t>
      </w:r>
      <w:r w:rsidRPr="2961764E" w:rsidR="00806E5C">
        <w:rPr>
          <w:b/>
          <w:bCs/>
          <w:sz w:val="24"/>
          <w:szCs w:val="24"/>
          <w:highlight w:val="yellow"/>
        </w:rPr>
        <w:t>)</w:t>
      </w:r>
      <w:r w:rsidRPr="2961764E" w:rsidR="00806E5C">
        <w:rPr>
          <w:b/>
          <w:bCs/>
          <w:sz w:val="24"/>
          <w:szCs w:val="24"/>
        </w:rPr>
        <w:t xml:space="preserve"> </w:t>
      </w:r>
      <w:r w:rsidRPr="2961764E" w:rsidR="00806E5C">
        <w:rPr>
          <w:b/>
          <w:bCs/>
          <w:sz w:val="24"/>
          <w:szCs w:val="24"/>
          <w:highlight w:val="yellow"/>
        </w:rPr>
        <w:t>No caso de</w:t>
      </w:r>
      <w:r w:rsidRPr="2961764E" w:rsidR="00806E5C">
        <w:rPr>
          <w:b/>
          <w:bCs/>
          <w:sz w:val="24"/>
          <w:szCs w:val="24"/>
        </w:rPr>
        <w:t xml:space="preserve"> Sociedade empresária estrangeira</w:t>
      </w:r>
      <w:r w:rsidRPr="2961764E" w:rsidR="00806E5C">
        <w:rPr>
          <w:sz w:val="24"/>
          <w:szCs w:val="24"/>
        </w:rPr>
        <w:t xml:space="preserve">: portaria de autorização de funcionamento no Brasil, publicada no Diário Oficial da União e arquivada na Junta Comercial da unidade federativa onde se localizar a filial, agência, sucursal ou estabelecimento, a qual será considerada como sua sede, conforme </w:t>
      </w:r>
      <w:hyperlink r:id="rId28">
        <w:r w:rsidRPr="2961764E" w:rsidR="00806E5C">
          <w:rPr>
            <w:rStyle w:val="Hyperlink"/>
            <w:sz w:val="24"/>
            <w:szCs w:val="24"/>
          </w:rPr>
          <w:t>Instrução Normativa DREI/ME n.º 77, de 18 de março de 2020</w:t>
        </w:r>
      </w:hyperlink>
      <w:r w:rsidRPr="2961764E" w:rsidR="00806E5C">
        <w:rPr>
          <w:sz w:val="24"/>
          <w:szCs w:val="24"/>
        </w:rPr>
        <w:t>.</w:t>
      </w:r>
    </w:p>
    <w:p w:rsidRPr="00806E5C" w:rsidR="00806E5C" w:rsidP="2961764E" w:rsidRDefault="354A744D" w14:paraId="43F5BBA5" w14:textId="5441FEF2">
      <w:pPr>
        <w:jc w:val="both"/>
        <w:rPr>
          <w:sz w:val="24"/>
          <w:szCs w:val="24"/>
        </w:rPr>
      </w:pPr>
      <w:r w:rsidRPr="2961764E">
        <w:rPr>
          <w:b/>
          <w:bCs/>
          <w:sz w:val="24"/>
          <w:szCs w:val="24"/>
          <w:highlight w:val="yellow"/>
        </w:rPr>
        <w:lastRenderedPageBreak/>
        <w:t>f</w:t>
      </w:r>
      <w:r w:rsidRPr="2961764E" w:rsidR="00806E5C">
        <w:rPr>
          <w:b/>
          <w:bCs/>
          <w:sz w:val="24"/>
          <w:szCs w:val="24"/>
          <w:highlight w:val="yellow"/>
        </w:rPr>
        <w:t>)</w:t>
      </w:r>
      <w:r w:rsidRPr="2961764E" w:rsidR="00806E5C">
        <w:rPr>
          <w:b/>
          <w:bCs/>
          <w:sz w:val="24"/>
          <w:szCs w:val="24"/>
        </w:rPr>
        <w:t xml:space="preserve"> </w:t>
      </w:r>
      <w:r w:rsidRPr="2961764E" w:rsidR="00806E5C">
        <w:rPr>
          <w:b/>
          <w:bCs/>
          <w:sz w:val="24"/>
          <w:szCs w:val="24"/>
          <w:highlight w:val="yellow"/>
        </w:rPr>
        <w:t>No caso de</w:t>
      </w:r>
      <w:r w:rsidRPr="2961764E" w:rsidR="00806E5C">
        <w:rPr>
          <w:b/>
          <w:bCs/>
          <w:sz w:val="24"/>
          <w:szCs w:val="24"/>
        </w:rPr>
        <w:t xml:space="preserve"> Sociedade simples</w:t>
      </w:r>
      <w:r w:rsidRPr="2961764E" w:rsidR="00806E5C">
        <w:rPr>
          <w:sz w:val="24"/>
          <w:szCs w:val="24"/>
        </w:rPr>
        <w:t>: inscrição do ato constitutivo no Registro Civil de Pessoas Jurídicas do local de sua sede, acompanhada de documento comprobatório de seus administradores;</w:t>
      </w:r>
    </w:p>
    <w:p w:rsidRPr="00806E5C" w:rsidR="00806E5C" w:rsidP="2961764E" w:rsidRDefault="2B3E83D3" w14:paraId="2E960E64" w14:textId="4916E5F8">
      <w:pPr>
        <w:jc w:val="both"/>
        <w:rPr>
          <w:sz w:val="24"/>
          <w:szCs w:val="24"/>
        </w:rPr>
      </w:pPr>
      <w:r w:rsidRPr="2961764E">
        <w:rPr>
          <w:b/>
          <w:bCs/>
          <w:sz w:val="24"/>
          <w:szCs w:val="24"/>
          <w:highlight w:val="yellow"/>
        </w:rPr>
        <w:t>g</w:t>
      </w:r>
      <w:r w:rsidRPr="2961764E" w:rsidR="00806E5C">
        <w:rPr>
          <w:b/>
          <w:bCs/>
          <w:sz w:val="24"/>
          <w:szCs w:val="24"/>
          <w:highlight w:val="yellow"/>
        </w:rPr>
        <w:t>)</w:t>
      </w:r>
      <w:r w:rsidRPr="2961764E" w:rsidR="00806E5C">
        <w:rPr>
          <w:b/>
          <w:bCs/>
          <w:sz w:val="24"/>
          <w:szCs w:val="24"/>
        </w:rPr>
        <w:t xml:space="preserve"> </w:t>
      </w:r>
      <w:r w:rsidRPr="2961764E" w:rsidR="00806E5C">
        <w:rPr>
          <w:b/>
          <w:bCs/>
          <w:sz w:val="24"/>
          <w:szCs w:val="24"/>
          <w:highlight w:val="yellow"/>
        </w:rPr>
        <w:t>No caso de</w:t>
      </w:r>
      <w:r w:rsidRPr="2961764E" w:rsidR="00806E5C">
        <w:rPr>
          <w:b/>
          <w:bCs/>
          <w:sz w:val="24"/>
          <w:szCs w:val="24"/>
        </w:rPr>
        <w:t xml:space="preserve"> Filial, sucursal ou agência de sociedade simples ou empresária</w:t>
      </w:r>
      <w:r w:rsidRPr="2961764E" w:rsidR="00806E5C">
        <w:rPr>
          <w:sz w:val="24"/>
          <w:szCs w:val="24"/>
        </w:rPr>
        <w:t xml:space="preserve">: inscrição do ato constitutivo da filial, sucursal ou agência da sociedade simples ou empresária, respectivamente, no Registro Civil das Pessoas Jurídicas ou no Registro Público de Empresas </w:t>
      </w:r>
      <w:bookmarkStart w:name="_Int_ySfCXwr4" w:id="4"/>
      <w:r w:rsidRPr="2961764E" w:rsidR="00806E5C">
        <w:rPr>
          <w:sz w:val="24"/>
          <w:szCs w:val="24"/>
        </w:rPr>
        <w:t>Mercantis onde</w:t>
      </w:r>
      <w:bookmarkEnd w:id="4"/>
      <w:r w:rsidRPr="2961764E" w:rsidR="00806E5C">
        <w:rPr>
          <w:sz w:val="24"/>
          <w:szCs w:val="24"/>
        </w:rPr>
        <w:t xml:space="preserve"> opera, com averbação no Registro onde tem sede a matriz</w:t>
      </w:r>
    </w:p>
    <w:p w:rsidRPr="00806E5C" w:rsidR="00806E5C" w:rsidP="2961764E" w:rsidRDefault="4FD2F98F" w14:paraId="7BC951D3" w14:textId="7DAD8FB1">
      <w:pPr>
        <w:jc w:val="both"/>
        <w:rPr>
          <w:sz w:val="24"/>
          <w:szCs w:val="24"/>
        </w:rPr>
      </w:pPr>
      <w:r w:rsidRPr="2961764E">
        <w:rPr>
          <w:b/>
          <w:bCs/>
          <w:sz w:val="24"/>
          <w:szCs w:val="24"/>
          <w:highlight w:val="yellow"/>
        </w:rPr>
        <w:t>h</w:t>
      </w:r>
      <w:r w:rsidRPr="2961764E" w:rsidR="00806E5C">
        <w:rPr>
          <w:b/>
          <w:bCs/>
          <w:sz w:val="24"/>
          <w:szCs w:val="24"/>
          <w:highlight w:val="yellow"/>
        </w:rPr>
        <w:t>)</w:t>
      </w:r>
      <w:r w:rsidRPr="2961764E" w:rsidR="00806E5C">
        <w:rPr>
          <w:b/>
          <w:bCs/>
          <w:sz w:val="24"/>
          <w:szCs w:val="24"/>
        </w:rPr>
        <w:t xml:space="preserve"> </w:t>
      </w:r>
      <w:r w:rsidRPr="2961764E" w:rsidR="00806E5C">
        <w:rPr>
          <w:b/>
          <w:bCs/>
          <w:sz w:val="24"/>
          <w:szCs w:val="24"/>
          <w:highlight w:val="yellow"/>
        </w:rPr>
        <w:t>No caso de</w:t>
      </w:r>
      <w:r w:rsidRPr="2961764E" w:rsidR="00806E5C">
        <w:rPr>
          <w:b/>
          <w:bCs/>
          <w:sz w:val="24"/>
          <w:szCs w:val="24"/>
        </w:rPr>
        <w:t xml:space="preserve"> Sociedade cooperativa</w:t>
      </w:r>
      <w:r w:rsidRPr="2961764E" w:rsidR="00806E5C">
        <w:rPr>
          <w:sz w:val="24"/>
          <w:szCs w:val="24"/>
        </w:rPr>
        <w:t>: ata de fundação e estatuto social, com a ata da assembleia que o aprovou, devidamente arquivado na Junta Comercial ou inscrito no Registro Civil das Pessoas Jurídicas da respectiva sede, além do registro de que trata o art. 107 da Lei nº 5.764, de 16 de dezembro 1971.</w:t>
      </w:r>
    </w:p>
    <w:p w:rsidR="00806E5C" w:rsidP="00806E5C" w:rsidRDefault="00806E5C" w14:paraId="4B6D506C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8.3.1 </w:t>
      </w:r>
      <w:r w:rsidRPr="00806E5C">
        <w:rPr>
          <w:rFonts w:cstheme="minorHAnsi"/>
          <w:sz w:val="24"/>
          <w:szCs w:val="24"/>
        </w:rPr>
        <w:t>Os documentos apresentados deverão estar acompanhados de todas as alterações ou da consolidação respectiva.</w:t>
      </w:r>
    </w:p>
    <w:p w:rsidRPr="00806E5C" w:rsidR="00BC32F5" w:rsidP="00806E5C" w:rsidRDefault="00BC32F5" w14:paraId="08CE6F91" w14:textId="77777777">
      <w:pPr>
        <w:jc w:val="both"/>
        <w:rPr>
          <w:rFonts w:cstheme="minorHAnsi"/>
          <w:sz w:val="24"/>
          <w:szCs w:val="24"/>
        </w:rPr>
      </w:pPr>
    </w:p>
    <w:p w:rsidRPr="00806E5C" w:rsidR="00806E5C" w:rsidP="756A7D54" w:rsidRDefault="00806E5C" w14:paraId="329C330B" w14:textId="77777777">
      <w:pPr>
        <w:jc w:val="both"/>
        <w:rPr>
          <w:sz w:val="24"/>
          <w:szCs w:val="24"/>
        </w:rPr>
      </w:pPr>
      <w:r w:rsidRPr="756A7D54">
        <w:rPr>
          <w:b/>
          <w:bCs/>
          <w:sz w:val="24"/>
          <w:szCs w:val="24"/>
        </w:rPr>
        <w:t>8.4 Habilitação fiscal, social e trabalhista</w:t>
      </w:r>
    </w:p>
    <w:p w:rsidRPr="00806E5C" w:rsidR="00806E5C" w:rsidP="00806E5C" w:rsidRDefault="000A0FCF" w14:paraId="11E5A058" w14:textId="77777777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8.4.1 </w:t>
      </w:r>
      <w:r w:rsidR="00BC32F5">
        <w:rPr>
          <w:rFonts w:cstheme="minorHAnsi"/>
          <w:sz w:val="24"/>
          <w:szCs w:val="24"/>
        </w:rPr>
        <w:t xml:space="preserve"> </w:t>
      </w:r>
      <w:r w:rsidRPr="00806E5C" w:rsidR="00806E5C">
        <w:rPr>
          <w:rFonts w:cstheme="minorHAnsi"/>
          <w:sz w:val="24"/>
          <w:szCs w:val="24"/>
        </w:rPr>
        <w:t>Prova</w:t>
      </w:r>
      <w:proofErr w:type="gramEnd"/>
      <w:r w:rsidRPr="00806E5C" w:rsidR="00806E5C">
        <w:rPr>
          <w:rFonts w:cstheme="minorHAnsi"/>
          <w:sz w:val="24"/>
          <w:szCs w:val="24"/>
        </w:rPr>
        <w:t xml:space="preserve"> de inscrição no Cadastro Nacional de Pessoas Jurídicas ou no Cadastro de Pessoas Físicas, conforme o caso;</w:t>
      </w:r>
    </w:p>
    <w:p w:rsidRPr="00806E5C" w:rsidR="00806E5C" w:rsidP="00806E5C" w:rsidRDefault="000A0FCF" w14:paraId="4F1208D6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8.4.2 </w:t>
      </w:r>
      <w:r w:rsidR="00BC32F5">
        <w:rPr>
          <w:rFonts w:cstheme="minorHAnsi"/>
          <w:sz w:val="24"/>
          <w:szCs w:val="24"/>
        </w:rPr>
        <w:t xml:space="preserve"> </w:t>
      </w:r>
      <w:r w:rsidRPr="00806E5C" w:rsidR="00806E5C">
        <w:rPr>
          <w:rFonts w:cstheme="minorHAnsi"/>
          <w:sz w:val="24"/>
          <w:szCs w:val="24"/>
        </w:rPr>
        <w:t xml:space="preserve">Prova de regularidade fiscal perante a Fazenda Nacional, mediante apresentação de certidão expedida conjuntamente pela Secretaria da Receita Federal do Brasil (RFB) e pela Procuradoria-Geral da Fazenda Nacional (PGFN), referente a todos os créditos tributários federais e à Dívida Ativa da União (DAU) por elas administrados, inclusive aqueles relativos à Seguridade Social, nos termos da </w:t>
      </w:r>
      <w:hyperlink w:history="1" r:id="rId29">
        <w:r w:rsidRPr="00806E5C" w:rsidR="00806E5C">
          <w:rPr>
            <w:rStyle w:val="Hyperlink"/>
            <w:rFonts w:cstheme="minorHAnsi"/>
            <w:sz w:val="24"/>
            <w:szCs w:val="24"/>
          </w:rPr>
          <w:t>Portaria Conjunta nº 1.751, de 02 de outubro de 2014</w:t>
        </w:r>
      </w:hyperlink>
      <w:r w:rsidRPr="00806E5C" w:rsidR="00806E5C">
        <w:rPr>
          <w:rFonts w:cstheme="minorHAnsi"/>
          <w:sz w:val="24"/>
          <w:szCs w:val="24"/>
        </w:rPr>
        <w:t>, do Secretário da Receita Federal do Brasil e da Procuradora-Geral da Fazenda Nacional.</w:t>
      </w:r>
    </w:p>
    <w:p w:rsidRPr="00806E5C" w:rsidR="00806E5C" w:rsidP="00806E5C" w:rsidRDefault="000A0FCF" w14:paraId="215C5B46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8.4.3 </w:t>
      </w:r>
      <w:r w:rsidRPr="00806E5C" w:rsidR="00806E5C">
        <w:rPr>
          <w:rFonts w:cstheme="minorHAnsi"/>
          <w:sz w:val="24"/>
          <w:szCs w:val="24"/>
        </w:rPr>
        <w:t>Prova de regularidade com o Fundo de Garantia do Tempo de Serviço (FGTS);</w:t>
      </w:r>
    </w:p>
    <w:p w:rsidRPr="00806E5C" w:rsidR="00806E5C" w:rsidP="7750A65C" w:rsidRDefault="000A0FCF" w14:paraId="73B6DB2E" w14:textId="4968B53D">
      <w:pPr>
        <w:jc w:val="both"/>
        <w:rPr>
          <w:rFonts w:cs="Calibri" w:cstheme="minorAscii"/>
          <w:sz w:val="24"/>
          <w:szCs w:val="24"/>
        </w:rPr>
      </w:pPr>
      <w:r w:rsidRPr="7750A65C" w:rsidR="000A0FCF">
        <w:rPr>
          <w:rFonts w:cs="Calibri" w:cstheme="minorAscii"/>
          <w:sz w:val="24"/>
          <w:szCs w:val="24"/>
        </w:rPr>
        <w:t>8.4.</w:t>
      </w:r>
      <w:r w:rsidRPr="7750A65C" w:rsidR="5B574BB6">
        <w:rPr>
          <w:rFonts w:cs="Calibri" w:cstheme="minorAscii"/>
          <w:sz w:val="24"/>
          <w:szCs w:val="24"/>
        </w:rPr>
        <w:t>4</w:t>
      </w:r>
      <w:r w:rsidRPr="7750A65C" w:rsidR="00BC32F5">
        <w:rPr>
          <w:rFonts w:cs="Calibri" w:cstheme="minorAscii"/>
          <w:sz w:val="24"/>
          <w:szCs w:val="24"/>
        </w:rPr>
        <w:t xml:space="preserve"> </w:t>
      </w:r>
      <w:r w:rsidRPr="7750A65C" w:rsidR="00806E5C">
        <w:rPr>
          <w:rFonts w:cs="Calibri" w:cstheme="minorAscii"/>
          <w:sz w:val="24"/>
          <w:szCs w:val="24"/>
        </w:rPr>
        <w:t xml:space="preserve">Prova de inexistência de débitos inadimplidos perante a Justiça do Trabalho, mediante a apresentação de certidão negativa ou positiva com efeito de negativa, nos termos do Título VII-A da Consolidação das Leis do Trabalho, aprovada pelo </w:t>
      </w:r>
      <w:hyperlink r:id="R846400b0c1664867">
        <w:r w:rsidRPr="7750A65C" w:rsidR="00806E5C">
          <w:rPr>
            <w:rStyle w:val="Hyperlink"/>
            <w:rFonts w:cs="Calibri" w:cstheme="minorAscii"/>
            <w:sz w:val="24"/>
            <w:szCs w:val="24"/>
          </w:rPr>
          <w:t>Decreto-Lei nº 5.452, de 1º de maio de 1943;</w:t>
        </w:r>
      </w:hyperlink>
    </w:p>
    <w:p w:rsidRPr="00806E5C" w:rsidR="00806E5C" w:rsidP="7750A65C" w:rsidRDefault="000A0FCF" w14:paraId="62E5E9CC" w14:textId="2722440B">
      <w:pPr>
        <w:jc w:val="both"/>
        <w:rPr>
          <w:rFonts w:eastAsia="Arial" w:cs="Calibri" w:cstheme="minorAscii"/>
          <w:color w:val="000000" w:themeColor="text1"/>
          <w:sz w:val="24"/>
          <w:szCs w:val="24"/>
        </w:rPr>
      </w:pPr>
      <w:r w:rsidRPr="7750A65C" w:rsidR="000A0FCF">
        <w:rPr>
          <w:rFonts w:eastAsia="Arial" w:cs="Calibri" w:cstheme="minorAscii"/>
          <w:color w:val="000000" w:themeColor="text1" w:themeTint="FF" w:themeShade="FF"/>
          <w:sz w:val="24"/>
          <w:szCs w:val="24"/>
        </w:rPr>
        <w:t>8.4.</w:t>
      </w:r>
      <w:r w:rsidRPr="7750A65C" w:rsidR="5E7D62D7">
        <w:rPr>
          <w:rFonts w:eastAsia="Arial" w:cs="Calibri" w:cstheme="minorAscii"/>
          <w:color w:val="000000" w:themeColor="text1" w:themeTint="FF" w:themeShade="FF"/>
          <w:sz w:val="24"/>
          <w:szCs w:val="24"/>
        </w:rPr>
        <w:t>5</w:t>
      </w:r>
      <w:r w:rsidRPr="7750A65C" w:rsidR="00BC32F5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7750A65C" w:rsidR="00806E5C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Prova de inscrição no cadastro de contribuintes </w:t>
      </w:r>
      <w:r w:rsidRPr="7750A65C" w:rsidR="00806E5C">
        <w:rPr>
          <w:rFonts w:eastAsia="Arial" w:cs="Calibri" w:cstheme="minorAscii"/>
          <w:i w:val="1"/>
          <w:iCs w:val="1"/>
          <w:color w:val="FF0000"/>
          <w:sz w:val="24"/>
          <w:szCs w:val="24"/>
        </w:rPr>
        <w:t>Estadual/Distrital</w:t>
      </w:r>
      <w:r w:rsidRPr="7750A65C" w:rsidR="00806E5C">
        <w:rPr>
          <w:rFonts w:cs="Calibri" w:cstheme="minorAscii"/>
          <w:color w:val="FF0000"/>
          <w:sz w:val="24"/>
          <w:szCs w:val="24"/>
        </w:rPr>
        <w:t xml:space="preserve"> </w:t>
      </w:r>
      <w:r w:rsidRPr="7750A65C" w:rsidR="00F15625">
        <w:rPr>
          <w:rFonts w:cs="Calibri" w:cstheme="minorAscii"/>
          <w:color w:val="FF0000"/>
          <w:sz w:val="24"/>
          <w:szCs w:val="24"/>
        </w:rPr>
        <w:t>e</w:t>
      </w:r>
      <w:r w:rsidRPr="7750A65C" w:rsidR="00806E5C">
        <w:rPr>
          <w:rFonts w:cs="Calibri" w:cstheme="minorAscii"/>
          <w:color w:val="FF0000"/>
          <w:sz w:val="24"/>
          <w:szCs w:val="24"/>
        </w:rPr>
        <w:t xml:space="preserve"> </w:t>
      </w:r>
      <w:r w:rsidRPr="7750A65C" w:rsidR="00806E5C">
        <w:rPr>
          <w:rFonts w:eastAsia="Arial" w:cs="Calibri" w:cstheme="minorAscii"/>
          <w:i w:val="1"/>
          <w:iCs w:val="1"/>
          <w:color w:val="FF0000"/>
          <w:sz w:val="24"/>
          <w:szCs w:val="24"/>
        </w:rPr>
        <w:t>Municipal/Distrital</w:t>
      </w:r>
      <w:r w:rsidRPr="7750A65C" w:rsidR="00806E5C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 relativo ao domicílio ou sede do fornecedor, pertinente ao seu ramo de atividade e compatível com o objeto contratual; </w:t>
      </w:r>
    </w:p>
    <w:p w:rsidRPr="00806E5C" w:rsidR="00806E5C" w:rsidP="7750A65C" w:rsidRDefault="000A0FCF" w14:paraId="7B62685C" w14:textId="5249D4DE">
      <w:pPr>
        <w:jc w:val="both"/>
        <w:rPr>
          <w:rFonts w:eastAsia="Arial" w:cs="Calibri" w:cstheme="minorAscii"/>
          <w:color w:val="000000" w:themeColor="text1"/>
          <w:sz w:val="24"/>
          <w:szCs w:val="24"/>
        </w:rPr>
      </w:pPr>
      <w:r w:rsidRPr="7750A65C" w:rsidR="000A0FCF">
        <w:rPr>
          <w:rFonts w:eastAsia="Arial" w:cs="Calibri" w:cstheme="minorAscii"/>
          <w:color w:val="000000" w:themeColor="text1" w:themeTint="FF" w:themeShade="FF"/>
          <w:sz w:val="24"/>
          <w:szCs w:val="24"/>
        </w:rPr>
        <w:t>8.4.</w:t>
      </w:r>
      <w:r w:rsidRPr="7750A65C" w:rsidR="5564B327">
        <w:rPr>
          <w:rFonts w:eastAsia="Arial" w:cs="Calibri" w:cstheme="minorAscii"/>
          <w:color w:val="000000" w:themeColor="text1" w:themeTint="FF" w:themeShade="FF"/>
          <w:sz w:val="24"/>
          <w:szCs w:val="24"/>
        </w:rPr>
        <w:t>6</w:t>
      </w:r>
      <w:r w:rsidRPr="7750A65C" w:rsidR="00BC32F5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7750A65C" w:rsidR="00806E5C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Prova de regularidade com a Fazenda </w:t>
      </w:r>
      <w:r w:rsidRPr="7750A65C" w:rsidR="00806E5C">
        <w:rPr>
          <w:rFonts w:eastAsia="Arial" w:cs="Calibri" w:cstheme="minorAscii"/>
          <w:i w:val="1"/>
          <w:iCs w:val="1"/>
          <w:color w:val="FF0000"/>
          <w:sz w:val="24"/>
          <w:szCs w:val="24"/>
        </w:rPr>
        <w:t>Estadual/Distrital</w:t>
      </w:r>
      <w:r w:rsidRPr="7750A65C" w:rsidR="00806E5C">
        <w:rPr>
          <w:rFonts w:cs="Calibri" w:cstheme="minorAscii"/>
          <w:i w:val="1"/>
          <w:iCs w:val="1"/>
          <w:color w:val="FF0000"/>
          <w:sz w:val="24"/>
          <w:szCs w:val="24"/>
        </w:rPr>
        <w:t xml:space="preserve"> </w:t>
      </w:r>
      <w:r w:rsidRPr="7750A65C" w:rsidR="00F15625">
        <w:rPr>
          <w:rFonts w:cs="Calibri" w:cstheme="minorAscii"/>
          <w:i w:val="1"/>
          <w:iCs w:val="1"/>
          <w:color w:val="FF0000"/>
          <w:sz w:val="24"/>
          <w:szCs w:val="24"/>
        </w:rPr>
        <w:t>e</w:t>
      </w:r>
      <w:r w:rsidRPr="7750A65C" w:rsidR="00806E5C">
        <w:rPr>
          <w:rFonts w:cs="Calibri" w:cstheme="minorAscii"/>
          <w:i w:val="1"/>
          <w:iCs w:val="1"/>
          <w:color w:val="FF0000"/>
          <w:sz w:val="24"/>
          <w:szCs w:val="24"/>
        </w:rPr>
        <w:t xml:space="preserve"> </w:t>
      </w:r>
      <w:r w:rsidRPr="7750A65C" w:rsidR="00806E5C">
        <w:rPr>
          <w:rFonts w:eastAsia="Arial" w:cs="Calibri" w:cstheme="minorAscii"/>
          <w:i w:val="1"/>
          <w:iCs w:val="1"/>
          <w:color w:val="FF0000"/>
          <w:sz w:val="24"/>
          <w:szCs w:val="24"/>
        </w:rPr>
        <w:t>Municipal/Distrital</w:t>
      </w:r>
      <w:r w:rsidRPr="7750A65C" w:rsidR="00806E5C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 do domicílio ou sede do fornecedor, relativa à atividade em cujo exercício contrata ou concorre;</w:t>
      </w:r>
    </w:p>
    <w:p w:rsidRPr="00806E5C" w:rsidR="00806E5C" w:rsidP="7750A65C" w:rsidRDefault="000A0FCF" w14:paraId="7F92BE0B" w14:textId="121A9921">
      <w:pPr>
        <w:jc w:val="both"/>
        <w:rPr>
          <w:rFonts w:eastAsia="Arial" w:cs="Calibri" w:cstheme="minorAscii"/>
          <w:color w:val="000000" w:themeColor="text1"/>
          <w:sz w:val="24"/>
          <w:szCs w:val="24"/>
        </w:rPr>
      </w:pPr>
      <w:r w:rsidRPr="7750A65C" w:rsidR="000A0FCF">
        <w:rPr>
          <w:rFonts w:eastAsia="Arial" w:cs="Calibri" w:cstheme="minorAscii"/>
          <w:color w:val="000000" w:themeColor="text1" w:themeTint="FF" w:themeShade="FF"/>
          <w:sz w:val="24"/>
          <w:szCs w:val="24"/>
        </w:rPr>
        <w:t>8.4.</w:t>
      </w:r>
      <w:r w:rsidRPr="7750A65C" w:rsidR="68C37745">
        <w:rPr>
          <w:rFonts w:eastAsia="Arial" w:cs="Calibri" w:cstheme="minorAscii"/>
          <w:color w:val="000000" w:themeColor="text1" w:themeTint="FF" w:themeShade="FF"/>
          <w:sz w:val="24"/>
          <w:szCs w:val="24"/>
        </w:rPr>
        <w:t>7</w:t>
      </w:r>
      <w:r w:rsidRPr="7750A65C" w:rsidR="00BC32F5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7750A65C" w:rsidR="00806E5C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Caso o fornecedor seja considerado isento dos tributos </w:t>
      </w:r>
      <w:r w:rsidRPr="7750A65C" w:rsidR="00806E5C">
        <w:rPr>
          <w:rFonts w:eastAsia="Arial" w:cs="Calibri" w:cstheme="minorAscii"/>
          <w:i w:val="1"/>
          <w:iCs w:val="1"/>
          <w:color w:val="FF0000"/>
          <w:sz w:val="24"/>
          <w:szCs w:val="24"/>
        </w:rPr>
        <w:t>Estadual/Distrital</w:t>
      </w:r>
      <w:r w:rsidRPr="7750A65C" w:rsidR="00806E5C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 ou </w:t>
      </w:r>
      <w:r w:rsidRPr="7750A65C" w:rsidR="00806E5C">
        <w:rPr>
          <w:rFonts w:eastAsia="Arial" w:cs="Calibri" w:cstheme="minorAscii"/>
          <w:i w:val="1"/>
          <w:iCs w:val="1"/>
          <w:color w:val="FF0000"/>
          <w:sz w:val="24"/>
          <w:szCs w:val="24"/>
        </w:rPr>
        <w:t>Municipal/Distrital</w:t>
      </w:r>
      <w:r w:rsidRPr="7750A65C" w:rsidR="00806E5C">
        <w:rPr>
          <w:rFonts w:eastAsia="Arial" w:cs="Calibri" w:cstheme="minorAscii"/>
          <w:color w:val="000000" w:themeColor="text1" w:themeTint="FF" w:themeShade="FF"/>
          <w:sz w:val="24"/>
          <w:szCs w:val="24"/>
        </w:rPr>
        <w:t xml:space="preserve"> relacionados ao objeto contratual, deverá comprovar tal condição mediante a apresentação de declaração da Fazenda respectiva do seu domicílio ou sede, ou outra equivalente, na forma da lei.</w:t>
      </w:r>
    </w:p>
    <w:p w:rsidR="00806E5C" w:rsidP="7750A65C" w:rsidRDefault="000A0FCF" w14:paraId="6AAC7F71" w14:textId="013FF337">
      <w:pPr>
        <w:jc w:val="both"/>
        <w:rPr>
          <w:rFonts w:cs="Calibri" w:cstheme="minorAscii"/>
          <w:sz w:val="24"/>
          <w:szCs w:val="24"/>
        </w:rPr>
      </w:pPr>
      <w:bookmarkStart w:name="_Hlk121934117" w:id="5"/>
      <w:r w:rsidRPr="7750A65C" w:rsidR="000A0FCF">
        <w:rPr>
          <w:rFonts w:cs="Calibri" w:cstheme="minorAscii"/>
          <w:sz w:val="24"/>
          <w:szCs w:val="24"/>
        </w:rPr>
        <w:t>8.4.</w:t>
      </w:r>
      <w:r w:rsidRPr="7750A65C" w:rsidR="0A555641">
        <w:rPr>
          <w:rFonts w:cs="Calibri" w:cstheme="minorAscii"/>
          <w:sz w:val="24"/>
          <w:szCs w:val="24"/>
        </w:rPr>
        <w:t>8</w:t>
      </w:r>
      <w:r w:rsidRPr="7750A65C" w:rsidR="00BC32F5">
        <w:rPr>
          <w:rFonts w:cs="Calibri" w:cstheme="minorAscii"/>
          <w:sz w:val="24"/>
          <w:szCs w:val="24"/>
        </w:rPr>
        <w:t xml:space="preserve"> </w:t>
      </w:r>
      <w:r w:rsidRPr="7750A65C" w:rsidR="00806E5C">
        <w:rPr>
          <w:rFonts w:cs="Calibri" w:cstheme="minorAscii"/>
          <w:sz w:val="24"/>
          <w:szCs w:val="24"/>
        </w:rPr>
        <w:t xml:space="preserve">O fornecedor enquadrado como microempreendedor individual que pretenda auferir os benefícios do tratamento diferenciado previstos na </w:t>
      </w:r>
      <w:hyperlink r:id="R5bdeadd05fe841b0">
        <w:r w:rsidRPr="7750A65C" w:rsidR="00806E5C">
          <w:rPr>
            <w:rStyle w:val="Hyperlink"/>
            <w:rFonts w:cs="Calibri" w:cstheme="minorAscii"/>
            <w:sz w:val="24"/>
            <w:szCs w:val="24"/>
          </w:rPr>
          <w:t>Lei Complementar n. 123, de 2006</w:t>
        </w:r>
      </w:hyperlink>
      <w:r w:rsidRPr="7750A65C" w:rsidR="00806E5C">
        <w:rPr>
          <w:rFonts w:cs="Calibri" w:cstheme="minorAscii"/>
          <w:sz w:val="24"/>
          <w:szCs w:val="24"/>
        </w:rPr>
        <w:t>, estará dispensado da prova de inscrição nos cadastros de contribuintes estadual e municipal.</w:t>
      </w:r>
    </w:p>
    <w:p w:rsidRPr="00806E5C" w:rsidR="00D74189" w:rsidP="00806E5C" w:rsidRDefault="00D74189" w14:paraId="61CDCEAD" w14:textId="77777777">
      <w:pPr>
        <w:jc w:val="both"/>
        <w:rPr>
          <w:rFonts w:cstheme="minorHAnsi"/>
          <w:sz w:val="24"/>
          <w:szCs w:val="24"/>
        </w:rPr>
      </w:pPr>
    </w:p>
    <w:bookmarkEnd w:id="5"/>
    <w:p w:rsidRPr="00D74189" w:rsidR="00806E5C" w:rsidP="00806E5C" w:rsidRDefault="00D74189" w14:paraId="114F89CF" w14:textId="7777777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8.5 </w:t>
      </w:r>
      <w:r w:rsidRPr="00D74189" w:rsidR="00806E5C">
        <w:rPr>
          <w:rFonts w:cstheme="minorHAnsi"/>
          <w:b/>
          <w:sz w:val="24"/>
          <w:szCs w:val="24"/>
        </w:rPr>
        <w:t>Qualificação Econômico-Financeira</w:t>
      </w:r>
    </w:p>
    <w:p w:rsidRPr="00D97796" w:rsidR="00806E5C" w:rsidP="756A7D54" w:rsidRDefault="000A0FCF" w14:paraId="5465F880" w14:textId="01E80A9D">
      <w:pPr>
        <w:jc w:val="both"/>
        <w:rPr>
          <w:color w:val="FF0000"/>
          <w:sz w:val="24"/>
          <w:szCs w:val="24"/>
        </w:rPr>
      </w:pPr>
      <w:r w:rsidRPr="00D97796">
        <w:rPr>
          <w:color w:val="FF0000"/>
          <w:sz w:val="24"/>
          <w:szCs w:val="24"/>
        </w:rPr>
        <w:t>8.5.1</w:t>
      </w:r>
      <w:r w:rsidRPr="00D97796" w:rsidR="00D74189">
        <w:rPr>
          <w:color w:val="FF0000"/>
          <w:sz w:val="24"/>
          <w:szCs w:val="24"/>
        </w:rPr>
        <w:t xml:space="preserve"> </w:t>
      </w:r>
      <w:r w:rsidRPr="00D97796" w:rsidR="6FE902C0">
        <w:rPr>
          <w:color w:val="FF0000"/>
          <w:sz w:val="24"/>
          <w:szCs w:val="24"/>
        </w:rPr>
        <w:t>C</w:t>
      </w:r>
      <w:r w:rsidRPr="00D97796" w:rsidR="00806E5C">
        <w:rPr>
          <w:color w:val="FF0000"/>
          <w:sz w:val="24"/>
          <w:szCs w:val="24"/>
        </w:rPr>
        <w:t xml:space="preserve">ertidão negativa de insolvência civil expedida pelo distribuidor do domicílio ou sede do </w:t>
      </w:r>
      <w:r w:rsidR="00D97796">
        <w:rPr>
          <w:color w:val="FF0000"/>
          <w:sz w:val="24"/>
          <w:szCs w:val="24"/>
        </w:rPr>
        <w:t>interessado</w:t>
      </w:r>
      <w:r w:rsidRPr="00D97796" w:rsidR="00806E5C">
        <w:rPr>
          <w:color w:val="FF0000"/>
          <w:sz w:val="24"/>
          <w:szCs w:val="24"/>
        </w:rPr>
        <w:t>, caso se trate de pessoa física, desde que admitida a sua participação na licitação (</w:t>
      </w:r>
      <w:hyperlink r:id="rId32">
        <w:r w:rsidRPr="00D97796" w:rsidR="00806E5C">
          <w:rPr>
            <w:rStyle w:val="Hyperlink"/>
            <w:color w:val="FF0000"/>
            <w:sz w:val="24"/>
            <w:szCs w:val="24"/>
          </w:rPr>
          <w:t>art. 5º, inciso II, alínea “c”, da Instrução Normativa Seges/ME nº 116, de 2021</w:t>
        </w:r>
      </w:hyperlink>
      <w:r w:rsidRPr="00D97796" w:rsidR="00806E5C">
        <w:rPr>
          <w:color w:val="FF0000"/>
          <w:sz w:val="24"/>
          <w:szCs w:val="24"/>
        </w:rPr>
        <w:t xml:space="preserve">), ou de sociedade simples; </w:t>
      </w:r>
    </w:p>
    <w:p w:rsidRPr="00806E5C" w:rsidR="00806E5C" w:rsidP="756A7D54" w:rsidRDefault="000A0FCF" w14:paraId="386B1689" w14:textId="0615A3BF">
      <w:pPr>
        <w:jc w:val="both"/>
        <w:rPr>
          <w:sz w:val="24"/>
          <w:szCs w:val="24"/>
        </w:rPr>
      </w:pPr>
      <w:r w:rsidRPr="756A7D54">
        <w:rPr>
          <w:sz w:val="24"/>
          <w:szCs w:val="24"/>
        </w:rPr>
        <w:t>8.5.2</w:t>
      </w:r>
      <w:r w:rsidRPr="756A7D54" w:rsidR="00B85163">
        <w:rPr>
          <w:sz w:val="24"/>
          <w:szCs w:val="24"/>
        </w:rPr>
        <w:t xml:space="preserve"> </w:t>
      </w:r>
      <w:r w:rsidRPr="756A7D54" w:rsidR="2EF0AD7E">
        <w:rPr>
          <w:sz w:val="24"/>
          <w:szCs w:val="24"/>
        </w:rPr>
        <w:t>C</w:t>
      </w:r>
      <w:r w:rsidRPr="756A7D54" w:rsidR="00806E5C">
        <w:rPr>
          <w:sz w:val="24"/>
          <w:szCs w:val="24"/>
        </w:rPr>
        <w:t xml:space="preserve">ertidão negativa de falência expedida pelo distribuidor da sede do fornecedor - </w:t>
      </w:r>
      <w:hyperlink w:anchor="art69" r:id="rId33">
        <w:r w:rsidRPr="756A7D54" w:rsidR="00806E5C">
          <w:rPr>
            <w:rStyle w:val="Hyperlink"/>
            <w:sz w:val="24"/>
            <w:szCs w:val="24"/>
          </w:rPr>
          <w:t xml:space="preserve">Lei nº 14.133, de 2021, art. 69, </w:t>
        </w:r>
        <w:r w:rsidRPr="756A7D54" w:rsidR="00806E5C">
          <w:rPr>
            <w:rStyle w:val="Hyperlink"/>
            <w:i/>
            <w:iCs/>
            <w:sz w:val="24"/>
            <w:szCs w:val="24"/>
          </w:rPr>
          <w:t>caput</w:t>
        </w:r>
        <w:r w:rsidRPr="756A7D54" w:rsidR="00806E5C">
          <w:rPr>
            <w:rStyle w:val="Hyperlink"/>
            <w:sz w:val="24"/>
            <w:szCs w:val="24"/>
          </w:rPr>
          <w:t>, inciso II</w:t>
        </w:r>
      </w:hyperlink>
      <w:r w:rsidRPr="756A7D54" w:rsidR="00806E5C">
        <w:rPr>
          <w:sz w:val="24"/>
          <w:szCs w:val="24"/>
        </w:rPr>
        <w:t>);</w:t>
      </w:r>
    </w:p>
    <w:p w:rsidRPr="00B85163" w:rsidR="00B85163" w:rsidP="00B85163" w:rsidRDefault="000A0FCF" w14:paraId="19DCF92A" w14:textId="77777777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8.5.3</w:t>
      </w:r>
      <w:r w:rsidRPr="00B85163" w:rsidR="00B85163">
        <w:rPr>
          <w:b/>
          <w:bCs/>
          <w:sz w:val="24"/>
          <w:szCs w:val="24"/>
          <w:highlight w:val="yellow"/>
        </w:rPr>
        <w:t xml:space="preserve"> Balanço patrimonial e demonstrações contábeis referentes ao último exercício social</w:t>
      </w:r>
      <w:r w:rsidRPr="00B85163" w:rsidR="00B85163">
        <w:rPr>
          <w:sz w:val="24"/>
          <w:szCs w:val="24"/>
          <w:highlight w:val="yellow"/>
        </w:rPr>
        <w:t>, já exigíveis e apresentados na forma da lei, que comprovem a boa situação financeira da empresa, vedada a sua substituição por balancetes ou balanços provisórios, podendo ser atualizados por índices oficiais quando encerrado há mais de 3 (três) meses da data de apresentação da proposta;</w:t>
      </w:r>
    </w:p>
    <w:p w:rsidRPr="00B85163" w:rsidR="00B85163" w:rsidP="00B85163" w:rsidRDefault="00B85163" w14:paraId="153AC3AE" w14:textId="77777777">
      <w:pPr>
        <w:jc w:val="both"/>
        <w:rPr>
          <w:rFonts w:cstheme="minorHAnsi"/>
          <w:sz w:val="24"/>
          <w:szCs w:val="24"/>
          <w:highlight w:val="yellow"/>
        </w:rPr>
      </w:pPr>
      <w:r w:rsidRPr="00B85163">
        <w:rPr>
          <w:sz w:val="24"/>
          <w:szCs w:val="24"/>
          <w:highlight w:val="yellow"/>
        </w:rPr>
        <w:t>i. no caso de empresa constituída no exercício social vigente, admite-se a apresentação de balanço patrimonial e demonstrações contábeis referentes ao período de existência da sociedade;</w:t>
      </w:r>
    </w:p>
    <w:p w:rsidRPr="00B85163" w:rsidR="00B85163" w:rsidP="00B85163" w:rsidRDefault="00B85163" w14:paraId="066CAC9A" w14:textId="77777777">
      <w:pPr>
        <w:jc w:val="both"/>
        <w:rPr>
          <w:rFonts w:cstheme="minorHAnsi"/>
          <w:sz w:val="24"/>
          <w:szCs w:val="24"/>
          <w:highlight w:val="yellow"/>
        </w:rPr>
      </w:pPr>
      <w:proofErr w:type="spellStart"/>
      <w:r w:rsidRPr="00B85163">
        <w:rPr>
          <w:sz w:val="24"/>
          <w:szCs w:val="24"/>
          <w:highlight w:val="yellow"/>
        </w:rPr>
        <w:t>ii</w:t>
      </w:r>
      <w:proofErr w:type="spellEnd"/>
      <w:r w:rsidRPr="00B85163">
        <w:rPr>
          <w:sz w:val="24"/>
          <w:szCs w:val="24"/>
          <w:highlight w:val="yellow"/>
        </w:rPr>
        <w:t>. é admissível o balanço intermediário, se decorrer de lei ou contrato/estatuto social.</w:t>
      </w:r>
    </w:p>
    <w:p w:rsidRPr="00B85163" w:rsidR="00B85163" w:rsidP="00B85163" w:rsidRDefault="000A0FCF" w14:paraId="0E1D4D74" w14:textId="2364439D">
      <w:pPr>
        <w:jc w:val="both"/>
        <w:rPr>
          <w:sz w:val="24"/>
          <w:szCs w:val="24"/>
        </w:rPr>
      </w:pPr>
      <w:r w:rsidRPr="756A7D54">
        <w:rPr>
          <w:sz w:val="24"/>
          <w:szCs w:val="24"/>
          <w:highlight w:val="yellow"/>
        </w:rPr>
        <w:t>8.5.4</w:t>
      </w:r>
      <w:r w:rsidRPr="756A7D54" w:rsidR="00B85163">
        <w:rPr>
          <w:sz w:val="24"/>
          <w:szCs w:val="24"/>
          <w:highlight w:val="yellow"/>
        </w:rPr>
        <w:t xml:space="preserve"> </w:t>
      </w:r>
      <w:r w:rsidRPr="756A7D54" w:rsidR="00B85163">
        <w:rPr>
          <w:b/>
          <w:bCs/>
          <w:sz w:val="24"/>
          <w:szCs w:val="24"/>
          <w:highlight w:val="yellow"/>
        </w:rPr>
        <w:t>Comprovação de Capital Social ou o valor de Patrimônio Líquido de 10% (dez por cento)</w:t>
      </w:r>
      <w:r w:rsidRPr="756A7D54" w:rsidR="2924AFDD">
        <w:rPr>
          <w:b/>
          <w:bCs/>
          <w:sz w:val="24"/>
          <w:szCs w:val="24"/>
          <w:highlight w:val="yellow"/>
        </w:rPr>
        <w:t xml:space="preserve"> </w:t>
      </w:r>
      <w:r w:rsidRPr="756A7D54" w:rsidR="00B85163">
        <w:rPr>
          <w:b/>
          <w:bCs/>
          <w:sz w:val="24"/>
          <w:szCs w:val="24"/>
          <w:highlight w:val="yellow"/>
        </w:rPr>
        <w:t>do valor anual estimado da contratação</w:t>
      </w:r>
      <w:r w:rsidRPr="756A7D54" w:rsidR="00B85163">
        <w:rPr>
          <w:sz w:val="24"/>
          <w:szCs w:val="24"/>
          <w:highlight w:val="yellow"/>
        </w:rPr>
        <w:t>, por meio da apresentação do balanço patrimonial e demonstrações contáveis do último exercício social, apresentados na forma da lei.</w:t>
      </w:r>
    </w:p>
    <w:p w:rsidR="00B85163" w:rsidP="00806E5C" w:rsidRDefault="00B85163" w14:paraId="6BB9E253" w14:textId="77777777">
      <w:pPr>
        <w:jc w:val="both"/>
        <w:rPr>
          <w:rFonts w:cstheme="minorHAnsi"/>
          <w:sz w:val="24"/>
          <w:szCs w:val="24"/>
        </w:rPr>
      </w:pPr>
    </w:p>
    <w:p w:rsidRPr="00F15625" w:rsidR="00806E5C" w:rsidP="00806E5C" w:rsidRDefault="00B85163" w14:paraId="0E120CD9" w14:textId="77777777">
      <w:pPr>
        <w:jc w:val="both"/>
        <w:rPr>
          <w:rFonts w:cstheme="minorHAnsi"/>
          <w:b/>
          <w:sz w:val="24"/>
          <w:szCs w:val="24"/>
        </w:rPr>
      </w:pPr>
      <w:r w:rsidRPr="00F15625">
        <w:rPr>
          <w:rFonts w:cstheme="minorHAnsi"/>
          <w:b/>
          <w:sz w:val="24"/>
          <w:szCs w:val="24"/>
        </w:rPr>
        <w:t xml:space="preserve">8.6 </w:t>
      </w:r>
      <w:r w:rsidRPr="00F15625" w:rsidR="00806E5C">
        <w:rPr>
          <w:rFonts w:cstheme="minorHAnsi"/>
          <w:b/>
          <w:sz w:val="24"/>
          <w:szCs w:val="24"/>
        </w:rPr>
        <w:t>Qualificação Técnica</w:t>
      </w:r>
    </w:p>
    <w:p w:rsidRPr="000A0FCF" w:rsidR="00D97796" w:rsidP="00D97796" w:rsidRDefault="00D97796" w14:paraId="7F1BF99C" w14:textId="77777777">
      <w:pPr>
        <w:ind w:left="708"/>
        <w:jc w:val="both"/>
        <w:rPr>
          <w:rFonts w:cstheme="minorHAnsi"/>
          <w:color w:val="FF0000"/>
          <w:sz w:val="24"/>
          <w:szCs w:val="24"/>
        </w:rPr>
      </w:pPr>
      <w:r w:rsidRPr="000A0FCF">
        <w:rPr>
          <w:rFonts w:cstheme="minorHAnsi"/>
          <w:color w:val="FF0000"/>
          <w:sz w:val="24"/>
          <w:szCs w:val="24"/>
        </w:rPr>
        <w:lastRenderedPageBreak/>
        <w:t>8.6.1Comprovação de aptidão para execução de serviço de complexidade tecnológica e operacional equivalente ou superior com o objeto desta contratação, ou com o item pertinente, por meio da apresentação de certidões ou atestados, por pessoas jurídicas de direito público ou privado, ou regularmente emitido(s) pelo conselho profissional competente, quando for o caso.</w:t>
      </w:r>
    </w:p>
    <w:p w:rsidRPr="000A0FCF" w:rsidR="00D97796" w:rsidP="00D97796" w:rsidRDefault="00D97796" w14:paraId="6F43C623" w14:textId="77777777">
      <w:pPr>
        <w:ind w:left="1416"/>
        <w:jc w:val="both"/>
        <w:rPr>
          <w:rFonts w:cstheme="minorHAnsi"/>
          <w:color w:val="FF0000"/>
          <w:sz w:val="24"/>
          <w:szCs w:val="24"/>
        </w:rPr>
      </w:pPr>
      <w:r w:rsidRPr="000A0FCF">
        <w:rPr>
          <w:rFonts w:cstheme="minorHAnsi"/>
          <w:color w:val="FF0000"/>
          <w:sz w:val="24"/>
          <w:szCs w:val="24"/>
        </w:rPr>
        <w:t xml:space="preserve">8.6.1.1 Para fins da comprovação de que trata este subitem, os atestados deverão dizer respeito a contratos executados com as seguintes características mínimas: </w:t>
      </w:r>
    </w:p>
    <w:p w:rsidRPr="000A0FCF" w:rsidR="00D97796" w:rsidP="00D97796" w:rsidRDefault="00D97796" w14:paraId="16151F48" w14:textId="77777777">
      <w:pPr>
        <w:ind w:left="1416"/>
        <w:jc w:val="both"/>
        <w:rPr>
          <w:rFonts w:cstheme="minorHAnsi"/>
          <w:color w:val="FF0000"/>
          <w:sz w:val="24"/>
          <w:szCs w:val="24"/>
        </w:rPr>
      </w:pPr>
      <w:r w:rsidRPr="000A0FCF">
        <w:rPr>
          <w:rFonts w:cstheme="minorHAnsi"/>
          <w:color w:val="FF0000"/>
          <w:sz w:val="24"/>
          <w:szCs w:val="24"/>
        </w:rPr>
        <w:t>i. [....];</w:t>
      </w:r>
    </w:p>
    <w:p w:rsidRPr="000A0FCF" w:rsidR="00D97796" w:rsidP="00D97796" w:rsidRDefault="00D97796" w14:paraId="435DDCA8" w14:textId="77777777">
      <w:pPr>
        <w:ind w:left="1416"/>
        <w:jc w:val="both"/>
        <w:rPr>
          <w:rFonts w:cstheme="minorHAnsi"/>
          <w:color w:val="FF0000"/>
          <w:sz w:val="24"/>
          <w:szCs w:val="24"/>
        </w:rPr>
      </w:pPr>
      <w:proofErr w:type="spellStart"/>
      <w:r w:rsidRPr="000A0FCF">
        <w:rPr>
          <w:rFonts w:cstheme="minorHAnsi"/>
          <w:color w:val="FF0000"/>
          <w:sz w:val="24"/>
          <w:szCs w:val="24"/>
        </w:rPr>
        <w:t>ii</w:t>
      </w:r>
      <w:proofErr w:type="spellEnd"/>
      <w:r w:rsidRPr="000A0FCF">
        <w:rPr>
          <w:rFonts w:cstheme="minorHAnsi"/>
          <w:color w:val="FF0000"/>
          <w:sz w:val="24"/>
          <w:szCs w:val="24"/>
        </w:rPr>
        <w:t>. [....];</w:t>
      </w:r>
    </w:p>
    <w:p w:rsidRPr="000A0FCF" w:rsidR="00D97796" w:rsidP="00D97796" w:rsidRDefault="00D97796" w14:paraId="02E6E829" w14:textId="77777777">
      <w:pPr>
        <w:ind w:left="1416"/>
        <w:jc w:val="both"/>
        <w:rPr>
          <w:rFonts w:cstheme="minorHAnsi"/>
          <w:color w:val="FF0000"/>
          <w:sz w:val="24"/>
          <w:szCs w:val="24"/>
        </w:rPr>
      </w:pPr>
      <w:proofErr w:type="spellStart"/>
      <w:r w:rsidRPr="000A0FCF">
        <w:rPr>
          <w:rFonts w:cstheme="minorHAnsi"/>
          <w:color w:val="FF0000"/>
          <w:sz w:val="24"/>
          <w:szCs w:val="24"/>
        </w:rPr>
        <w:t>iii</w:t>
      </w:r>
      <w:proofErr w:type="spellEnd"/>
      <w:r w:rsidRPr="000A0FCF">
        <w:rPr>
          <w:rFonts w:cstheme="minorHAnsi"/>
          <w:color w:val="FF0000"/>
          <w:sz w:val="24"/>
          <w:szCs w:val="24"/>
        </w:rPr>
        <w:t>. [....].</w:t>
      </w:r>
    </w:p>
    <w:p w:rsidRPr="000A0FCF" w:rsidR="00D97796" w:rsidP="00D97796" w:rsidRDefault="00D97796" w14:paraId="6F65192D" w14:textId="77777777">
      <w:pPr>
        <w:ind w:left="1416"/>
        <w:jc w:val="both"/>
        <w:rPr>
          <w:rFonts w:cstheme="minorHAnsi"/>
          <w:color w:val="FF0000"/>
          <w:sz w:val="24"/>
          <w:szCs w:val="24"/>
        </w:rPr>
      </w:pPr>
      <w:r w:rsidRPr="000A0FCF">
        <w:rPr>
          <w:rFonts w:cstheme="minorHAnsi"/>
          <w:color w:val="FF0000"/>
          <w:sz w:val="24"/>
          <w:szCs w:val="24"/>
        </w:rPr>
        <w:t>8.6.1.2 Será admitida, para fins de comprovação de quantitativo mínimo, a apresentação e o somatório de diferentes atestados executados de forma concomitante.</w:t>
      </w:r>
    </w:p>
    <w:p w:rsidRPr="000A0FCF" w:rsidR="00D97796" w:rsidP="00D97796" w:rsidRDefault="00D97796" w14:paraId="1483BA9B" w14:textId="77777777">
      <w:pPr>
        <w:ind w:left="1416"/>
        <w:jc w:val="both"/>
        <w:rPr>
          <w:rFonts w:eastAsia="Arial" w:cstheme="minorHAnsi"/>
          <w:color w:val="FF0000"/>
          <w:sz w:val="24"/>
          <w:szCs w:val="24"/>
        </w:rPr>
      </w:pPr>
      <w:r w:rsidRPr="000A0FCF">
        <w:rPr>
          <w:rFonts w:eastAsia="Arial" w:cstheme="minorHAnsi"/>
          <w:color w:val="FF0000"/>
          <w:sz w:val="24"/>
          <w:szCs w:val="24"/>
        </w:rPr>
        <w:t>8.6.1.3 Os atestados de capacidade técnica poderão ser apresentados em nome da matriz ou da filial do fornecedor.</w:t>
      </w:r>
    </w:p>
    <w:p w:rsidRPr="000A0FCF" w:rsidR="00D97796" w:rsidP="00D97796" w:rsidRDefault="00D97796" w14:paraId="1C9A7C0A" w14:textId="77777777">
      <w:pPr>
        <w:ind w:left="1416"/>
        <w:jc w:val="both"/>
        <w:rPr>
          <w:rFonts w:cstheme="minorHAnsi"/>
          <w:color w:val="FF0000"/>
          <w:sz w:val="24"/>
          <w:szCs w:val="24"/>
        </w:rPr>
      </w:pPr>
      <w:r w:rsidRPr="000A0FCF">
        <w:rPr>
          <w:rFonts w:cstheme="minorHAnsi"/>
          <w:color w:val="FF0000"/>
          <w:sz w:val="24"/>
          <w:szCs w:val="24"/>
        </w:rPr>
        <w:t>8.6.1.4 O fornecedor disponibilizará todas as informações necessárias à comprovação da legitimidade dos atestados, apresentando, quando solicitado pela Administração, cópia do contrato que deu suporte à contratação, endereço atual da contratante e local em que foi executado o objeto contratado, dentre outros documentos.</w:t>
      </w:r>
    </w:p>
    <w:p w:rsidRPr="000A0FCF" w:rsidR="00D97796" w:rsidP="00D97796" w:rsidRDefault="00D97796" w14:paraId="6D955A28" w14:textId="77777777">
      <w:pPr>
        <w:ind w:left="708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8.6.2</w:t>
      </w:r>
      <w:r w:rsidRPr="000A0FCF">
        <w:rPr>
          <w:rFonts w:cstheme="minorHAnsi"/>
          <w:color w:val="FF0000"/>
          <w:sz w:val="24"/>
          <w:szCs w:val="24"/>
        </w:rPr>
        <w:t xml:space="preserve"> Registro ou inscrição da empresa na entidade profissional .........(escrever por extenso, se o caso), em plena validade;</w:t>
      </w:r>
    </w:p>
    <w:p w:rsidRPr="000A0FCF" w:rsidR="00D97796" w:rsidP="00D97796" w:rsidRDefault="00D97796" w14:paraId="15B09829" w14:textId="77777777">
      <w:pPr>
        <w:ind w:left="708"/>
        <w:jc w:val="both"/>
        <w:rPr>
          <w:rFonts w:cstheme="minorHAnsi"/>
          <w:color w:val="FF0000"/>
          <w:sz w:val="24"/>
          <w:szCs w:val="24"/>
        </w:rPr>
      </w:pPr>
      <w:r w:rsidRPr="000A0FCF">
        <w:rPr>
          <w:rFonts w:cstheme="minorHAnsi"/>
          <w:color w:val="FF0000"/>
          <w:sz w:val="24"/>
          <w:szCs w:val="24"/>
        </w:rPr>
        <w:t xml:space="preserve">8.6.3 Prova de atendimento aos requisitos ........, previstos na lei ............: </w:t>
      </w:r>
    </w:p>
    <w:p w:rsidRPr="00806E5C" w:rsidR="00806E5C" w:rsidP="00806E5C" w:rsidRDefault="000A0FCF" w14:paraId="430B16E6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8.7 </w:t>
      </w:r>
      <w:r w:rsidR="00F15625">
        <w:rPr>
          <w:rFonts w:cstheme="minorHAnsi"/>
          <w:sz w:val="24"/>
          <w:szCs w:val="24"/>
        </w:rPr>
        <w:t xml:space="preserve">No caso de </w:t>
      </w:r>
      <w:r w:rsidRPr="00806E5C" w:rsidR="00806E5C">
        <w:rPr>
          <w:rFonts w:cstheme="minorHAnsi"/>
          <w:sz w:val="24"/>
          <w:szCs w:val="24"/>
        </w:rPr>
        <w:t>participação de cooperativas, será exigida a seguinte documentação complementar:</w:t>
      </w:r>
    </w:p>
    <w:p w:rsidRPr="00806E5C" w:rsidR="00806E5C" w:rsidP="00806E5C" w:rsidRDefault="000A0FCF" w14:paraId="180EA3FE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8.7.1 </w:t>
      </w:r>
      <w:r w:rsidRPr="00806E5C" w:rsidR="00806E5C">
        <w:rPr>
          <w:rFonts w:cstheme="minorHAnsi"/>
          <w:sz w:val="24"/>
          <w:szCs w:val="24"/>
        </w:rPr>
        <w:t xml:space="preserve">A relação dos cooperados que atendem aos requisitos técnicos exigidos para a contratação e que executarão o contrato, com as respectivas atas de inscrição e a comprovação de que estão domiciliados na localidade da sede da cooperativa, respeitado o disposto nos </w:t>
      </w:r>
      <w:hyperlink w:history="1" w:anchor="art4" r:id="rId34">
        <w:proofErr w:type="spellStart"/>
        <w:r w:rsidRPr="00806E5C" w:rsidR="00806E5C">
          <w:rPr>
            <w:rStyle w:val="Hyperlink"/>
            <w:rFonts w:cstheme="minorHAnsi"/>
            <w:sz w:val="24"/>
            <w:szCs w:val="24"/>
          </w:rPr>
          <w:t>arts</w:t>
        </w:r>
        <w:proofErr w:type="spellEnd"/>
        <w:r w:rsidRPr="00806E5C" w:rsidR="00806E5C">
          <w:rPr>
            <w:rStyle w:val="Hyperlink"/>
            <w:rFonts w:cstheme="minorHAnsi"/>
            <w:sz w:val="24"/>
            <w:szCs w:val="24"/>
          </w:rPr>
          <w:t>. 4º, inciso XI, 21, inciso I e 42, §§2º a 6º da Lei n. 5.764, de 1971</w:t>
        </w:r>
      </w:hyperlink>
      <w:r w:rsidRPr="00806E5C" w:rsidR="00806E5C">
        <w:rPr>
          <w:rFonts w:cstheme="minorHAnsi"/>
          <w:sz w:val="24"/>
          <w:szCs w:val="24"/>
        </w:rPr>
        <w:t>;</w:t>
      </w:r>
    </w:p>
    <w:p w:rsidRPr="00806E5C" w:rsidR="00806E5C" w:rsidP="00806E5C" w:rsidRDefault="000A0FCF" w14:paraId="2325B43D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8.7.2 </w:t>
      </w:r>
      <w:r w:rsidRPr="00806E5C" w:rsidR="00806E5C">
        <w:rPr>
          <w:rFonts w:cstheme="minorHAnsi"/>
          <w:sz w:val="24"/>
          <w:szCs w:val="24"/>
        </w:rPr>
        <w:t>A declaração de regularidade de situação do contribuinte individual – DRSCI, para cada um dos cooperados indicados;</w:t>
      </w:r>
    </w:p>
    <w:p w:rsidRPr="00806E5C" w:rsidR="00806E5C" w:rsidP="00806E5C" w:rsidRDefault="000A0FCF" w14:paraId="42E8DE1F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8.7.3 </w:t>
      </w:r>
      <w:r w:rsidRPr="00806E5C" w:rsidR="00806E5C">
        <w:rPr>
          <w:rFonts w:cstheme="minorHAnsi"/>
          <w:sz w:val="24"/>
          <w:szCs w:val="24"/>
        </w:rPr>
        <w:t xml:space="preserve">A comprovação do capital social proporcional ao número de cooperados necessários à prestação do serviço; </w:t>
      </w:r>
    </w:p>
    <w:p w:rsidRPr="00806E5C" w:rsidR="00806E5C" w:rsidP="00806E5C" w:rsidRDefault="000A0FCF" w14:paraId="13EEDFAE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8.7.4 </w:t>
      </w:r>
      <w:r w:rsidRPr="00806E5C" w:rsidR="00806E5C">
        <w:rPr>
          <w:rFonts w:cstheme="minorHAnsi"/>
          <w:sz w:val="24"/>
          <w:szCs w:val="24"/>
        </w:rPr>
        <w:t xml:space="preserve">O registro previsto na </w:t>
      </w:r>
      <w:hyperlink w:history="1" r:id="rId35">
        <w:r w:rsidRPr="00806E5C" w:rsidR="00806E5C">
          <w:rPr>
            <w:rStyle w:val="Hyperlink"/>
            <w:rFonts w:cstheme="minorHAnsi"/>
            <w:sz w:val="24"/>
            <w:szCs w:val="24"/>
          </w:rPr>
          <w:t>Lei n. 5.764, de 1971, art. 107</w:t>
        </w:r>
      </w:hyperlink>
      <w:r w:rsidRPr="00806E5C" w:rsidR="00806E5C">
        <w:rPr>
          <w:rFonts w:cstheme="minorHAnsi"/>
          <w:sz w:val="24"/>
          <w:szCs w:val="24"/>
        </w:rPr>
        <w:t>;</w:t>
      </w:r>
    </w:p>
    <w:p w:rsidRPr="00806E5C" w:rsidR="00806E5C" w:rsidP="00806E5C" w:rsidRDefault="000A0FCF" w14:paraId="0092581E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8.7.5 </w:t>
      </w:r>
      <w:r w:rsidRPr="00806E5C" w:rsidR="00806E5C">
        <w:rPr>
          <w:rFonts w:cstheme="minorHAnsi"/>
          <w:sz w:val="24"/>
          <w:szCs w:val="24"/>
        </w:rPr>
        <w:t>A comprovação de integração das respectivas quotas-partes por parte dos cooperados que executarão o contrato;</w:t>
      </w:r>
    </w:p>
    <w:p w:rsidRPr="00806E5C" w:rsidR="00806E5C" w:rsidP="00806E5C" w:rsidRDefault="000A0FCF" w14:paraId="6713ADC4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8.7.6 </w:t>
      </w:r>
      <w:r w:rsidRPr="00806E5C" w:rsidR="00806E5C">
        <w:rPr>
          <w:rFonts w:cstheme="minorHAnsi"/>
          <w:sz w:val="24"/>
          <w:szCs w:val="24"/>
        </w:rPr>
        <w:t xml:space="preserve">Os seguintes documentos para a comprovação da regularidade jurídica da cooperativa: a) ata de fundação; b) estatuto social com a ata da </w:t>
      </w:r>
      <w:proofErr w:type="spellStart"/>
      <w:r w:rsidRPr="00806E5C" w:rsidR="00F15625">
        <w:rPr>
          <w:rFonts w:cstheme="minorHAnsi"/>
          <w:sz w:val="24"/>
          <w:szCs w:val="24"/>
        </w:rPr>
        <w:t>assembléia</w:t>
      </w:r>
      <w:proofErr w:type="spellEnd"/>
      <w:r w:rsidRPr="00806E5C" w:rsidR="00806E5C">
        <w:rPr>
          <w:rFonts w:cstheme="minorHAnsi"/>
          <w:sz w:val="24"/>
          <w:szCs w:val="24"/>
        </w:rPr>
        <w:t xml:space="preserve"> que o aprovou; c) regimento dos fundos instituídos pelos cooperados, com a ata da </w:t>
      </w:r>
      <w:proofErr w:type="spellStart"/>
      <w:r w:rsidRPr="00806E5C" w:rsidR="00F15625">
        <w:rPr>
          <w:rFonts w:cstheme="minorHAnsi"/>
          <w:sz w:val="24"/>
          <w:szCs w:val="24"/>
        </w:rPr>
        <w:t>assembléia</w:t>
      </w:r>
      <w:proofErr w:type="spellEnd"/>
      <w:r w:rsidRPr="00806E5C" w:rsidR="00806E5C">
        <w:rPr>
          <w:rFonts w:cstheme="minorHAnsi"/>
          <w:sz w:val="24"/>
          <w:szCs w:val="24"/>
        </w:rPr>
        <w:t xml:space="preserve">; d) editais de convocação das três últimas </w:t>
      </w:r>
      <w:proofErr w:type="spellStart"/>
      <w:r w:rsidRPr="00806E5C" w:rsidR="00F15625">
        <w:rPr>
          <w:rFonts w:cstheme="minorHAnsi"/>
          <w:sz w:val="24"/>
          <w:szCs w:val="24"/>
        </w:rPr>
        <w:t>assembléias</w:t>
      </w:r>
      <w:proofErr w:type="spellEnd"/>
      <w:r w:rsidRPr="00806E5C" w:rsidR="00806E5C">
        <w:rPr>
          <w:rFonts w:cstheme="minorHAnsi"/>
          <w:sz w:val="24"/>
          <w:szCs w:val="24"/>
        </w:rPr>
        <w:t xml:space="preserve"> gerais extraordinárias; e) três registros de presença dos cooperados que executarão o contrato em </w:t>
      </w:r>
      <w:proofErr w:type="spellStart"/>
      <w:r w:rsidRPr="00806E5C" w:rsidR="00F15625">
        <w:rPr>
          <w:rFonts w:cstheme="minorHAnsi"/>
          <w:sz w:val="24"/>
          <w:szCs w:val="24"/>
        </w:rPr>
        <w:t>assembléias</w:t>
      </w:r>
      <w:proofErr w:type="spellEnd"/>
      <w:r w:rsidRPr="00806E5C" w:rsidR="00806E5C">
        <w:rPr>
          <w:rFonts w:cstheme="minorHAnsi"/>
          <w:sz w:val="24"/>
          <w:szCs w:val="24"/>
        </w:rPr>
        <w:t xml:space="preserve"> gerais ou nas reuniões seccionais; e f) ata da sessão que os cooperados autorizaram a cooperativa a contratar o objeto da licitação; e</w:t>
      </w:r>
    </w:p>
    <w:p w:rsidRPr="00806E5C" w:rsidR="00806E5C" w:rsidP="00806E5C" w:rsidRDefault="000A0FCF" w14:paraId="5A040AA3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8.7.7 </w:t>
      </w:r>
      <w:r w:rsidRPr="00806E5C" w:rsidR="00806E5C">
        <w:rPr>
          <w:rFonts w:cstheme="minorHAnsi"/>
          <w:sz w:val="24"/>
          <w:szCs w:val="24"/>
        </w:rPr>
        <w:t xml:space="preserve">A última auditoria contábil-financeira da cooperativa, conforme dispõe o </w:t>
      </w:r>
      <w:hyperlink w:history="1" w:anchor="art112" r:id="rId36">
        <w:r w:rsidRPr="00806E5C" w:rsidR="00806E5C">
          <w:rPr>
            <w:rStyle w:val="Hyperlink"/>
            <w:rFonts w:cstheme="minorHAnsi"/>
            <w:sz w:val="24"/>
            <w:szCs w:val="24"/>
          </w:rPr>
          <w:t>art. 112 da Lei n. 5.764, de 1971</w:t>
        </w:r>
      </w:hyperlink>
      <w:r w:rsidRPr="00806E5C" w:rsidR="00806E5C">
        <w:rPr>
          <w:rFonts w:cstheme="minorHAnsi"/>
          <w:sz w:val="24"/>
          <w:szCs w:val="24"/>
        </w:rPr>
        <w:t>, ou uma declaração, sob as penas da lei, de que tal auditoria não foi exigida pelo órgão fiscalizador</w:t>
      </w:r>
    </w:p>
    <w:p w:rsidR="002346D0" w:rsidP="00642C6E" w:rsidRDefault="002346D0" w14:paraId="23DE523C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Pr="00D042C0" w:rsidR="001A0436" w:rsidP="756A7D54" w:rsidRDefault="002C2E87" w14:paraId="1D598B7B" w14:textId="77777777">
      <w:pPr>
        <w:jc w:val="both"/>
        <w:rPr>
          <w:sz w:val="24"/>
          <w:szCs w:val="24"/>
          <w:highlight w:val="yellow"/>
        </w:rPr>
      </w:pPr>
      <w:r w:rsidRPr="756A7D54">
        <w:rPr>
          <w:b/>
          <w:bCs/>
          <w:sz w:val="24"/>
          <w:szCs w:val="24"/>
          <w:highlight w:val="yellow"/>
        </w:rPr>
        <w:t xml:space="preserve">8.8 Dos Documentos necessários para </w:t>
      </w:r>
      <w:r w:rsidRPr="756A7D54" w:rsidR="00F15625">
        <w:rPr>
          <w:b/>
          <w:bCs/>
          <w:sz w:val="24"/>
          <w:szCs w:val="24"/>
          <w:highlight w:val="yellow"/>
        </w:rPr>
        <w:t>a prestação dos serviços</w:t>
      </w:r>
    </w:p>
    <w:p w:rsidRPr="004F7B14" w:rsidR="00D042C0" w:rsidP="756A7D54" w:rsidRDefault="00D042C0" w14:paraId="19A5E81D" w14:textId="77777777">
      <w:pPr>
        <w:spacing w:before="100" w:beforeAutospacing="1" w:after="100" w:afterAutospacing="1"/>
        <w:jc w:val="both"/>
        <w:rPr>
          <w:rFonts w:ascii="Calibri" w:hAnsi="Calibri" w:eastAsia="Calibri" w:cs="Calibri"/>
          <w:b/>
          <w:bCs/>
          <w:color w:val="FF0000"/>
          <w:sz w:val="24"/>
          <w:szCs w:val="24"/>
        </w:rPr>
      </w:pPr>
      <w:r w:rsidRPr="756A7D54">
        <w:rPr>
          <w:rFonts w:ascii="Calibri" w:hAnsi="Calibri" w:eastAsia="Calibri" w:cs="Calibri"/>
          <w:b/>
          <w:bCs/>
          <w:color w:val="FF0000"/>
          <w:sz w:val="24"/>
          <w:szCs w:val="24"/>
        </w:rPr>
        <w:t xml:space="preserve">a) Certificado de qualificação/treinamentos </w:t>
      </w:r>
      <w:r w:rsidRPr="756A7D54">
        <w:rPr>
          <w:rFonts w:ascii="Calibri" w:hAnsi="Calibri" w:eastAsia="Calibri" w:cs="Calibri"/>
          <w:color w:val="FF0000"/>
          <w:sz w:val="24"/>
          <w:szCs w:val="24"/>
        </w:rPr>
        <w:t>do(s) técnico(s) indicados para a realização dos serviços, objeto da presente contratação</w:t>
      </w:r>
    </w:p>
    <w:p w:rsidRPr="009B427B" w:rsidR="001A0436" w:rsidP="00642C6E" w:rsidRDefault="001A0436" w14:paraId="52E56223" w14:textId="77777777">
      <w:pPr>
        <w:jc w:val="both"/>
        <w:rPr>
          <w:rFonts w:cstheme="minorHAnsi"/>
          <w:b/>
          <w:color w:val="FF0000"/>
          <w:sz w:val="24"/>
          <w:szCs w:val="24"/>
        </w:rPr>
      </w:pPr>
    </w:p>
    <w:p w:rsidRPr="009B427B" w:rsidR="009B427B" w:rsidP="009B427B" w:rsidRDefault="009B427B" w14:paraId="7187B692" w14:textId="7777777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Pr="009B427B">
        <w:rPr>
          <w:rFonts w:cstheme="minorHAnsi"/>
          <w:b/>
          <w:sz w:val="24"/>
          <w:szCs w:val="24"/>
        </w:rPr>
        <w:t>ESTIMATIVAS DO VALOR DA CONTRATAÇÃO</w:t>
      </w:r>
    </w:p>
    <w:p w:rsidRPr="009B427B" w:rsidR="009B427B" w:rsidP="009B427B" w:rsidRDefault="009B427B" w14:paraId="482518D7" w14:textId="7777777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9.1 </w:t>
      </w:r>
      <w:r w:rsidRPr="009B427B">
        <w:rPr>
          <w:rFonts w:cstheme="minorHAnsi"/>
          <w:sz w:val="24"/>
          <w:szCs w:val="24"/>
        </w:rPr>
        <w:t xml:space="preserve">O custo estimado total da contratação é de </w:t>
      </w:r>
      <w:r w:rsidRPr="00F15625" w:rsidR="00F15625">
        <w:rPr>
          <w:rFonts w:cstheme="minorHAnsi"/>
          <w:b/>
          <w:iCs/>
          <w:color w:val="FF0000"/>
          <w:sz w:val="24"/>
          <w:szCs w:val="24"/>
        </w:rPr>
        <w:t xml:space="preserve">R$ </w:t>
      </w:r>
      <w:r w:rsidRPr="00F15625" w:rsidR="00F15625">
        <w:rPr>
          <w:rFonts w:cstheme="minorHAnsi"/>
          <w:b/>
          <w:color w:val="FF0000"/>
          <w:sz w:val="24"/>
          <w:szCs w:val="24"/>
        </w:rPr>
        <w:t>4.324,99</w:t>
      </w:r>
      <w:r w:rsidRPr="00423094" w:rsidR="00F15625">
        <w:rPr>
          <w:rFonts w:cstheme="minorHAnsi"/>
          <w:iCs/>
          <w:color w:val="FF0000"/>
          <w:sz w:val="24"/>
          <w:szCs w:val="24"/>
        </w:rPr>
        <w:t xml:space="preserve"> (</w:t>
      </w:r>
      <w:r w:rsidR="00F15625">
        <w:rPr>
          <w:rFonts w:cstheme="minorHAnsi"/>
          <w:iCs/>
          <w:color w:val="FF0000"/>
          <w:sz w:val="24"/>
          <w:szCs w:val="24"/>
        </w:rPr>
        <w:t>quatro mil, trezentos e vinte e quatro reais e noventa e nove centavos</w:t>
      </w:r>
      <w:r w:rsidRPr="00423094" w:rsidR="00F15625">
        <w:rPr>
          <w:rFonts w:cstheme="minorHAnsi"/>
          <w:iCs/>
          <w:sz w:val="24"/>
          <w:szCs w:val="24"/>
        </w:rPr>
        <w:t>)</w:t>
      </w:r>
      <w:r w:rsidR="00F15625">
        <w:rPr>
          <w:rFonts w:cstheme="minorHAnsi"/>
          <w:iCs/>
          <w:sz w:val="24"/>
          <w:szCs w:val="24"/>
        </w:rPr>
        <w:t xml:space="preserve">, </w:t>
      </w:r>
      <w:r w:rsidRPr="009B427B">
        <w:rPr>
          <w:rFonts w:cstheme="minorHAnsi"/>
          <w:sz w:val="24"/>
          <w:szCs w:val="24"/>
        </w:rPr>
        <w:t xml:space="preserve">conforme custos unitários apostos </w:t>
      </w:r>
      <w:r w:rsidR="00D042C0">
        <w:rPr>
          <w:rFonts w:cstheme="minorHAnsi"/>
          <w:sz w:val="24"/>
          <w:szCs w:val="24"/>
        </w:rPr>
        <w:t>no título 1 deste termo</w:t>
      </w:r>
      <w:r w:rsidRPr="009B427B">
        <w:rPr>
          <w:rFonts w:cstheme="minorHAnsi"/>
          <w:sz w:val="24"/>
          <w:szCs w:val="24"/>
        </w:rPr>
        <w:t>.</w:t>
      </w:r>
    </w:p>
    <w:p w:rsidRPr="009B427B" w:rsidR="009B427B" w:rsidP="009B427B" w:rsidRDefault="009B427B" w14:paraId="07547A01" w14:textId="77777777">
      <w:pPr>
        <w:jc w:val="both"/>
        <w:rPr>
          <w:rFonts w:cstheme="minorHAnsi"/>
          <w:sz w:val="24"/>
          <w:szCs w:val="24"/>
        </w:rPr>
      </w:pPr>
    </w:p>
    <w:p w:rsidRPr="009B427B" w:rsidR="009B427B" w:rsidP="009B427B" w:rsidRDefault="009B427B" w14:paraId="1ECA61E3" w14:textId="77777777">
      <w:pPr>
        <w:jc w:val="both"/>
        <w:rPr>
          <w:rFonts w:cstheme="minorHAnsi"/>
          <w:b/>
          <w:sz w:val="24"/>
          <w:szCs w:val="24"/>
        </w:rPr>
      </w:pPr>
      <w:r w:rsidRPr="009B427B">
        <w:rPr>
          <w:rFonts w:cstheme="minorHAnsi"/>
          <w:b/>
          <w:sz w:val="24"/>
          <w:szCs w:val="24"/>
        </w:rPr>
        <w:t>10. ADEQUAÇÃO ORÇAMENTÁRIA</w:t>
      </w:r>
    </w:p>
    <w:p w:rsidRPr="009B427B" w:rsidR="009B427B" w:rsidP="009B427B" w:rsidRDefault="009B427B" w14:paraId="514AC3B3" w14:textId="77777777">
      <w:pPr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10.1 </w:t>
      </w:r>
      <w:r w:rsidRPr="009B427B">
        <w:rPr>
          <w:rFonts w:eastAsia="Arial" w:cstheme="minorHAnsi"/>
          <w:sz w:val="24"/>
          <w:szCs w:val="24"/>
        </w:rPr>
        <w:t>As despesas decorrentes da presente contratação correrão à conta de recursos específicos consignados no Orçamento Geral da União.</w:t>
      </w:r>
    </w:p>
    <w:p w:rsidRPr="009B427B" w:rsidR="009B427B" w:rsidP="009B427B" w:rsidRDefault="009B427B" w14:paraId="5BB1BF84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10.1.1 </w:t>
      </w:r>
      <w:r w:rsidRPr="009B427B">
        <w:rPr>
          <w:rFonts w:eastAsia="Arial" w:cstheme="minorHAnsi"/>
          <w:sz w:val="24"/>
          <w:szCs w:val="24"/>
        </w:rPr>
        <w:t>A contratação será atendida pela seguinte dotação:</w:t>
      </w:r>
    </w:p>
    <w:p w:rsidRPr="009B427B" w:rsidR="009B427B" w:rsidP="756A7D54" w:rsidRDefault="009B427B" w14:paraId="771523AB" w14:textId="77777777">
      <w:pPr>
        <w:jc w:val="both"/>
        <w:rPr>
          <w:rFonts w:eastAsia="Arial"/>
          <w:color w:val="FF0000"/>
          <w:sz w:val="24"/>
          <w:szCs w:val="24"/>
        </w:rPr>
      </w:pPr>
      <w:r w:rsidRPr="756A7D54">
        <w:rPr>
          <w:rFonts w:eastAsia="Arial"/>
          <w:color w:val="FF0000"/>
          <w:sz w:val="24"/>
          <w:szCs w:val="24"/>
        </w:rPr>
        <w:t>I) Gestão/Unidade: [...];</w:t>
      </w:r>
    </w:p>
    <w:p w:rsidRPr="009B427B" w:rsidR="009B427B" w:rsidP="756A7D54" w:rsidRDefault="009B427B" w14:paraId="722C9EB3" w14:textId="77777777">
      <w:pPr>
        <w:jc w:val="both"/>
        <w:rPr>
          <w:rFonts w:eastAsia="Arial"/>
          <w:color w:val="FF0000"/>
          <w:sz w:val="24"/>
          <w:szCs w:val="24"/>
        </w:rPr>
      </w:pPr>
      <w:r w:rsidRPr="756A7D54">
        <w:rPr>
          <w:rFonts w:eastAsia="Arial"/>
          <w:color w:val="FF0000"/>
          <w:sz w:val="24"/>
          <w:szCs w:val="24"/>
        </w:rPr>
        <w:t>II) Fonte de Recursos: [...];</w:t>
      </w:r>
    </w:p>
    <w:p w:rsidRPr="009B427B" w:rsidR="009B427B" w:rsidP="756A7D54" w:rsidRDefault="009B427B" w14:paraId="36CBFCBF" w14:textId="77777777">
      <w:pPr>
        <w:jc w:val="both"/>
        <w:rPr>
          <w:rFonts w:eastAsia="Arial"/>
          <w:color w:val="FF0000"/>
          <w:sz w:val="24"/>
          <w:szCs w:val="24"/>
        </w:rPr>
      </w:pPr>
      <w:r w:rsidRPr="756A7D54">
        <w:rPr>
          <w:rFonts w:eastAsia="Arial"/>
          <w:color w:val="FF0000"/>
          <w:sz w:val="24"/>
          <w:szCs w:val="24"/>
        </w:rPr>
        <w:lastRenderedPageBreak/>
        <w:t>III) Programa de Trabalho: [...];</w:t>
      </w:r>
    </w:p>
    <w:p w:rsidRPr="009B427B" w:rsidR="009B427B" w:rsidP="756A7D54" w:rsidRDefault="009B427B" w14:paraId="41167B9E" w14:textId="77777777">
      <w:pPr>
        <w:jc w:val="both"/>
        <w:rPr>
          <w:rFonts w:eastAsia="Arial"/>
          <w:color w:val="FF0000"/>
          <w:sz w:val="24"/>
          <w:szCs w:val="24"/>
        </w:rPr>
      </w:pPr>
      <w:r w:rsidRPr="756A7D54">
        <w:rPr>
          <w:rFonts w:eastAsia="Arial"/>
          <w:color w:val="FF0000"/>
          <w:sz w:val="24"/>
          <w:szCs w:val="24"/>
        </w:rPr>
        <w:t>IV) Elemento de Despesa: [...];</w:t>
      </w:r>
    </w:p>
    <w:p w:rsidRPr="009B427B" w:rsidR="009B427B" w:rsidP="756A7D54" w:rsidRDefault="009B427B" w14:paraId="526EFBA4" w14:textId="77777777">
      <w:pPr>
        <w:jc w:val="both"/>
        <w:rPr>
          <w:rFonts w:eastAsia="Arial"/>
          <w:color w:val="FF0000"/>
          <w:sz w:val="24"/>
          <w:szCs w:val="24"/>
        </w:rPr>
      </w:pPr>
      <w:r w:rsidRPr="756A7D54">
        <w:rPr>
          <w:rFonts w:eastAsia="Arial"/>
          <w:color w:val="FF0000"/>
          <w:sz w:val="24"/>
          <w:szCs w:val="24"/>
        </w:rPr>
        <w:t>V) Plano Interno: [...];</w:t>
      </w:r>
    </w:p>
    <w:p w:rsidR="009B427B" w:rsidP="009B427B" w:rsidRDefault="009B427B" w14:paraId="58AD2F20" w14:textId="77777777">
      <w:pPr>
        <w:jc w:val="both"/>
        <w:rPr>
          <w:rFonts w:cstheme="minorHAnsi"/>
          <w:sz w:val="24"/>
          <w:szCs w:val="24"/>
        </w:rPr>
      </w:pPr>
      <w:r w:rsidRPr="009B427B">
        <w:rPr>
          <w:rFonts w:cstheme="minorHAnsi"/>
          <w:sz w:val="24"/>
          <w:szCs w:val="24"/>
        </w:rPr>
        <w:t>A dotação relativa aos exercícios financeiros subsequentes será indicada após aprovação da Lei Orçamentária respectiva e liberação dos créditos correspondentes, mediante apostilamento.</w:t>
      </w:r>
    </w:p>
    <w:p w:rsidR="006425AA" w:rsidP="009B427B" w:rsidRDefault="006425AA" w14:paraId="5043CB0F" w14:textId="77777777">
      <w:pPr>
        <w:jc w:val="both"/>
        <w:rPr>
          <w:rFonts w:cstheme="minorHAnsi"/>
          <w:sz w:val="24"/>
          <w:szCs w:val="24"/>
        </w:rPr>
      </w:pPr>
    </w:p>
    <w:p w:rsidRPr="00706C76" w:rsidR="006425AA" w:rsidP="006425AA" w:rsidRDefault="006425AA" w14:paraId="6B873867" w14:textId="77777777">
      <w:pPr>
        <w:jc w:val="both"/>
        <w:rPr>
          <w:b/>
          <w:color w:val="FFFFFF" w:themeColor="background1"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706C76">
        <w:rPr>
          <w:b/>
          <w:sz w:val="24"/>
          <w:szCs w:val="24"/>
        </w:rPr>
        <w:t xml:space="preserve">OBRIGAÇÕES DO CONTRATANTE </w:t>
      </w:r>
    </w:p>
    <w:p w:rsidRPr="00706C76" w:rsidR="006425AA" w:rsidP="006425AA" w:rsidRDefault="006425AA" w14:paraId="39AD8909" w14:textId="7777777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11.1 </w:t>
      </w:r>
      <w:r w:rsidRPr="00706C76">
        <w:rPr>
          <w:sz w:val="24"/>
          <w:szCs w:val="24"/>
        </w:rPr>
        <w:t>São obrigações do Contratante:</w:t>
      </w:r>
    </w:p>
    <w:p w:rsidRPr="00706C76" w:rsidR="006425AA" w:rsidP="006425AA" w:rsidRDefault="006425AA" w14:paraId="2EABD96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 </w:t>
      </w:r>
      <w:r w:rsidRPr="00706C76">
        <w:rPr>
          <w:sz w:val="24"/>
          <w:szCs w:val="24"/>
        </w:rPr>
        <w:t>Exigir o cumprimento de todas as obrigações assumidas p</w:t>
      </w:r>
      <w:r>
        <w:rPr>
          <w:sz w:val="24"/>
          <w:szCs w:val="24"/>
        </w:rPr>
        <w:t>elo Contratado, de acordo com este termo de referência</w:t>
      </w:r>
      <w:r w:rsidRPr="00706C76">
        <w:rPr>
          <w:sz w:val="24"/>
          <w:szCs w:val="24"/>
        </w:rPr>
        <w:t>;</w:t>
      </w:r>
    </w:p>
    <w:p w:rsidRPr="00706C76" w:rsidR="006425AA" w:rsidP="006425AA" w:rsidRDefault="006425AA" w14:paraId="41CB861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 </w:t>
      </w:r>
      <w:r w:rsidRPr="00706C76">
        <w:rPr>
          <w:sz w:val="24"/>
          <w:szCs w:val="24"/>
        </w:rPr>
        <w:t>Receber o objeto no prazo e condições estabelecidas n</w:t>
      </w:r>
      <w:r>
        <w:rPr>
          <w:sz w:val="24"/>
          <w:szCs w:val="24"/>
        </w:rPr>
        <w:t>este</w:t>
      </w:r>
      <w:r w:rsidRPr="00706C76">
        <w:rPr>
          <w:sz w:val="24"/>
          <w:szCs w:val="24"/>
        </w:rPr>
        <w:t xml:space="preserve"> Termo de Referência;</w:t>
      </w:r>
    </w:p>
    <w:p w:rsidRPr="00706C76" w:rsidR="006425AA" w:rsidP="006425AA" w:rsidRDefault="006425AA" w14:paraId="7D04152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 </w:t>
      </w:r>
      <w:r w:rsidRPr="00706C76">
        <w:rPr>
          <w:sz w:val="24"/>
          <w:szCs w:val="24"/>
        </w:rPr>
        <w:t>Notificar o Contratado, por escrito, sobre vícios, defeitos ou incorreções verificadas no objeto fornecido, para que seja por ele substituído, reparado ou corrigido, no total ou em parte, às suas expensas;</w:t>
      </w:r>
    </w:p>
    <w:p w:rsidRPr="00706C76" w:rsidR="006425AA" w:rsidP="006425AA" w:rsidRDefault="006425AA" w14:paraId="17E3468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11.5 </w:t>
      </w:r>
      <w:r w:rsidRPr="00706C76">
        <w:rPr>
          <w:sz w:val="24"/>
          <w:szCs w:val="24"/>
        </w:rPr>
        <w:t>Acompanhar e fiscalizar a execução do contrato e o cumprimento das obrigações pelo Contratado;</w:t>
      </w:r>
    </w:p>
    <w:p w:rsidRPr="00706C76" w:rsidR="006425AA" w:rsidP="006425AA" w:rsidRDefault="006425AA" w14:paraId="35DBC812" w14:textId="330002B1">
      <w:pPr>
        <w:jc w:val="both"/>
        <w:rPr>
          <w:sz w:val="24"/>
          <w:szCs w:val="24"/>
        </w:rPr>
      </w:pPr>
      <w:r w:rsidRPr="756A7D54">
        <w:rPr>
          <w:sz w:val="24"/>
          <w:szCs w:val="24"/>
        </w:rPr>
        <w:t>11.6 Comunicar a empresa para emissão de Nota Fiscal no que pertine</w:t>
      </w:r>
      <w:r w:rsidRPr="756A7D54" w:rsidR="55A20BBD">
        <w:rPr>
          <w:sz w:val="24"/>
          <w:szCs w:val="24"/>
        </w:rPr>
        <w:t>nte</w:t>
      </w:r>
      <w:r w:rsidRPr="756A7D54">
        <w:rPr>
          <w:sz w:val="24"/>
          <w:szCs w:val="24"/>
        </w:rPr>
        <w:t xml:space="preserve"> à parcela incontroversa da execução do objeto, para efeito de liquidação e pagamento, quando houver controvérsia sobre a execução do objeto, quanto à dimensão, qualidade e quantidade, conforme o </w:t>
      </w:r>
      <w:hyperlink w:anchor="art143" r:id="rId37">
        <w:r w:rsidRPr="756A7D54">
          <w:rPr>
            <w:rStyle w:val="Hyperlink"/>
            <w:sz w:val="24"/>
            <w:szCs w:val="24"/>
          </w:rPr>
          <w:t>art. 143 da Lei nº 14.133, de 2021</w:t>
        </w:r>
      </w:hyperlink>
      <w:r w:rsidRPr="756A7D54">
        <w:rPr>
          <w:sz w:val="24"/>
          <w:szCs w:val="24"/>
        </w:rPr>
        <w:t>;</w:t>
      </w:r>
    </w:p>
    <w:p w:rsidRPr="00706C76" w:rsidR="006425AA" w:rsidP="006425AA" w:rsidRDefault="006425AA" w14:paraId="541CD60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11.7 </w:t>
      </w:r>
      <w:r w:rsidRPr="00706C76">
        <w:rPr>
          <w:sz w:val="24"/>
          <w:szCs w:val="24"/>
        </w:rPr>
        <w:t>Efetuar o pagamento ao Contratado do valor correspondente ao fornecimento do objeto, no prazo, forma e condições estabelecidos no presente Contrato;</w:t>
      </w:r>
    </w:p>
    <w:p w:rsidRPr="00706C76" w:rsidR="006425AA" w:rsidP="006425AA" w:rsidRDefault="006425AA" w14:paraId="2FDB8808" w14:textId="553C9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11.8 </w:t>
      </w:r>
      <w:r w:rsidRPr="00706C76">
        <w:rPr>
          <w:sz w:val="24"/>
          <w:szCs w:val="24"/>
        </w:rPr>
        <w:t xml:space="preserve">Aplicar ao Contratado as sanções previstas na lei e </w:t>
      </w:r>
      <w:r w:rsidR="00D97796">
        <w:rPr>
          <w:sz w:val="24"/>
          <w:szCs w:val="24"/>
        </w:rPr>
        <w:t>neste instrumento</w:t>
      </w:r>
      <w:r w:rsidRPr="00706C76">
        <w:rPr>
          <w:sz w:val="24"/>
          <w:szCs w:val="24"/>
        </w:rPr>
        <w:t xml:space="preserve">; </w:t>
      </w:r>
    </w:p>
    <w:p w:rsidRPr="00706C76" w:rsidR="006425AA" w:rsidP="006425AA" w:rsidRDefault="006425AA" w14:paraId="2EFB275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11.9 </w:t>
      </w:r>
      <w:r w:rsidRPr="00706C76">
        <w:rPr>
          <w:sz w:val="24"/>
          <w:szCs w:val="24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Pr="00706C76" w:rsidR="006425AA" w:rsidP="006425AA" w:rsidRDefault="006425AA" w14:paraId="7AE12A73" w14:textId="7777777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11.9.1 </w:t>
      </w:r>
      <w:r w:rsidRPr="00706C76">
        <w:rPr>
          <w:sz w:val="24"/>
          <w:szCs w:val="24"/>
        </w:rPr>
        <w:t>A Administração terá o prazo de</w:t>
      </w:r>
      <w:r w:rsidRPr="00706C76">
        <w:rPr>
          <w:i/>
          <w:iCs/>
          <w:color w:val="FF0000"/>
          <w:sz w:val="24"/>
          <w:szCs w:val="24"/>
        </w:rPr>
        <w:t xml:space="preserve"> </w:t>
      </w:r>
      <w:r w:rsidRPr="006437AE">
        <w:rPr>
          <w:i/>
          <w:iCs/>
          <w:color w:val="FF0000"/>
          <w:sz w:val="24"/>
          <w:szCs w:val="24"/>
          <w:highlight w:val="yellow"/>
        </w:rPr>
        <w:t>30 dias</w:t>
      </w:r>
      <w:r w:rsidRPr="006437AE">
        <w:rPr>
          <w:sz w:val="24"/>
          <w:szCs w:val="24"/>
          <w:highlight w:val="yellow"/>
        </w:rPr>
        <w:t>,</w:t>
      </w:r>
      <w:r w:rsidRPr="00706C76">
        <w:rPr>
          <w:sz w:val="24"/>
          <w:szCs w:val="24"/>
        </w:rPr>
        <w:t xml:space="preserve"> a contar da data do protocolo do requerimento para decidir, admitida a prorrogação motivada, por igual período. </w:t>
      </w:r>
    </w:p>
    <w:p w:rsidRPr="00C62FC3" w:rsidR="006425AA" w:rsidP="006425AA" w:rsidRDefault="006425AA" w14:paraId="529FC0D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11.10 </w:t>
      </w:r>
      <w:r w:rsidRPr="00C62FC3">
        <w:rPr>
          <w:sz w:val="24"/>
          <w:szCs w:val="24"/>
        </w:rPr>
        <w:t xml:space="preserve">Comunicar o Contratado na hipótese de posterior alteração do projeto pelo Contratante, no caso </w:t>
      </w:r>
      <w:hyperlink w:history="1" w:anchor="art93§2" r:id="rId38">
        <w:r w:rsidRPr="00C62FC3">
          <w:rPr>
            <w:sz w:val="24"/>
            <w:szCs w:val="24"/>
          </w:rPr>
          <w:t>do art. 93, §2º, da Lei nº 14.133, de 2021</w:t>
        </w:r>
      </w:hyperlink>
      <w:r w:rsidRPr="00C62FC3">
        <w:rPr>
          <w:sz w:val="24"/>
          <w:szCs w:val="24"/>
        </w:rPr>
        <w:t>.</w:t>
      </w:r>
    </w:p>
    <w:p w:rsidR="006425AA" w:rsidP="006425AA" w:rsidRDefault="006425AA" w14:paraId="67A26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11.12 </w:t>
      </w:r>
      <w:r w:rsidRPr="00706C76">
        <w:rPr>
          <w:sz w:val="24"/>
          <w:szCs w:val="24"/>
        </w:rPr>
        <w:t>A Administração não responderá por quaisquer compromissos assumidos pelo Contratado com terceiros, ainda que vinculados à execução do contrato, bem como por qualquer dano causado a terceiros em decorrência de ato do Contratado, de seus empregados, prepostos ou subordinados.</w:t>
      </w:r>
    </w:p>
    <w:p w:rsidR="006425AA" w:rsidP="006425AA" w:rsidRDefault="006425AA" w14:paraId="07459315" w14:textId="77777777">
      <w:pPr>
        <w:jc w:val="both"/>
        <w:rPr>
          <w:sz w:val="24"/>
          <w:szCs w:val="24"/>
        </w:rPr>
      </w:pPr>
    </w:p>
    <w:p w:rsidRPr="006437AE" w:rsidR="00D97796" w:rsidP="00D97796" w:rsidRDefault="00D97796" w14:paraId="2BFB3C77" w14:textId="77777777">
      <w:pPr>
        <w:jc w:val="both"/>
        <w:rPr>
          <w:b/>
          <w:color w:val="FFFFFF" w:themeColor="background1"/>
          <w:sz w:val="24"/>
          <w:szCs w:val="24"/>
        </w:rPr>
      </w:pPr>
      <w:r>
        <w:rPr>
          <w:b/>
          <w:sz w:val="24"/>
          <w:szCs w:val="24"/>
        </w:rPr>
        <w:t>12</w:t>
      </w:r>
      <w:r w:rsidRPr="006437AE">
        <w:rPr>
          <w:b/>
          <w:sz w:val="24"/>
          <w:szCs w:val="24"/>
        </w:rPr>
        <w:t xml:space="preserve"> OBRIGAÇÕES DO CONTRATADO </w:t>
      </w:r>
    </w:p>
    <w:p w:rsidRPr="00C62FC3" w:rsidR="00D97796" w:rsidP="00D97796" w:rsidRDefault="00D97796" w14:paraId="604B615E" w14:textId="01F90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 </w:t>
      </w:r>
      <w:r w:rsidRPr="00C62FC3">
        <w:rPr>
          <w:sz w:val="24"/>
          <w:szCs w:val="24"/>
        </w:rPr>
        <w:t xml:space="preserve">O Contratado deve cumprir todas as obrigações constantes </w:t>
      </w:r>
      <w:r>
        <w:rPr>
          <w:sz w:val="24"/>
          <w:szCs w:val="24"/>
        </w:rPr>
        <w:t xml:space="preserve">neste termo de referência </w:t>
      </w:r>
      <w:r w:rsidRPr="00C62FC3">
        <w:rPr>
          <w:sz w:val="24"/>
          <w:szCs w:val="24"/>
        </w:rPr>
        <w:t>e de seus anexos, assumindo como exclusivamente seus os riscos e as despesas decorrentes da boa e perfeita execução do objeto, observando, ainda, as obrigações a seguir dispostas:</w:t>
      </w:r>
    </w:p>
    <w:p w:rsidRPr="007A65CE" w:rsidR="00D97796" w:rsidP="00D97796" w:rsidRDefault="00D97796" w14:paraId="46E33F92" w14:textId="77777777">
      <w:pPr>
        <w:jc w:val="both"/>
        <w:rPr>
          <w:color w:val="FF0000"/>
          <w:sz w:val="24"/>
          <w:szCs w:val="24"/>
        </w:rPr>
      </w:pPr>
      <w:r w:rsidRPr="007A65CE">
        <w:rPr>
          <w:color w:val="FF0000"/>
          <w:sz w:val="24"/>
          <w:szCs w:val="24"/>
        </w:rPr>
        <w:t>12.2 Manter preposto aceito pela Administração no local da obra ou do serviço para representá-lo na execução do contrato.</w:t>
      </w:r>
    </w:p>
    <w:p w:rsidRPr="007A65CE" w:rsidR="00D97796" w:rsidP="00D97796" w:rsidRDefault="00D97796" w14:paraId="170A9783" w14:textId="77777777">
      <w:pPr>
        <w:jc w:val="both"/>
        <w:rPr>
          <w:color w:val="FF0000"/>
          <w:sz w:val="24"/>
          <w:szCs w:val="24"/>
        </w:rPr>
      </w:pPr>
      <w:r w:rsidRPr="007A65CE">
        <w:rPr>
          <w:color w:val="FF0000"/>
          <w:sz w:val="24"/>
          <w:szCs w:val="24"/>
        </w:rPr>
        <w:t>12.2.1 A indicação ou a manutenção do preposto da empresa poderá ser recusada pelo órgão ou entidade, desde que devidamente justificada, devendo a empresa designar outro para o exercício da atividade.</w:t>
      </w:r>
    </w:p>
    <w:p w:rsidRPr="00C62FC3" w:rsidR="00D97796" w:rsidP="00D97796" w:rsidRDefault="00D97796" w14:paraId="0C633D6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 </w:t>
      </w:r>
      <w:r w:rsidRPr="00C62FC3">
        <w:rPr>
          <w:sz w:val="24"/>
          <w:szCs w:val="24"/>
        </w:rPr>
        <w:t xml:space="preserve">Atender às determinações regulares emitidas pelo </w:t>
      </w:r>
      <w:r w:rsidRPr="00D12FFC">
        <w:rPr>
          <w:color w:val="FF0000"/>
          <w:sz w:val="24"/>
          <w:szCs w:val="24"/>
        </w:rPr>
        <w:t>fiscal do contrato</w:t>
      </w:r>
      <w:r w:rsidRPr="00C62FC3">
        <w:rPr>
          <w:sz w:val="24"/>
          <w:szCs w:val="24"/>
        </w:rPr>
        <w:t xml:space="preserve"> ou autoridade superior (</w:t>
      </w:r>
      <w:hyperlink w:history="1" w:anchor="art137" r:id="rId39">
        <w:r w:rsidRPr="00C62FC3">
          <w:rPr>
            <w:rStyle w:val="Hyperlink"/>
            <w:sz w:val="24"/>
            <w:szCs w:val="24"/>
          </w:rPr>
          <w:t>art. 137, II</w:t>
        </w:r>
      </w:hyperlink>
      <w:r w:rsidRPr="00C62FC3">
        <w:rPr>
          <w:sz w:val="24"/>
          <w:szCs w:val="24"/>
        </w:rPr>
        <w:t>);</w:t>
      </w:r>
    </w:p>
    <w:p w:rsidRPr="00C62FC3" w:rsidR="00D97796" w:rsidP="00D97796" w:rsidRDefault="00D97796" w14:paraId="563776D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12.4 </w:t>
      </w:r>
      <w:r w:rsidRPr="00C62FC3">
        <w:rPr>
          <w:sz w:val="24"/>
          <w:szCs w:val="24"/>
        </w:rPr>
        <w:t xml:space="preserve">Alocar os empregados necessários ao perfeito cumprimento das cláusulas </w:t>
      </w:r>
      <w:r>
        <w:rPr>
          <w:color w:val="FF0000"/>
          <w:sz w:val="24"/>
          <w:szCs w:val="24"/>
        </w:rPr>
        <w:t>do</w:t>
      </w:r>
      <w:r w:rsidRPr="00D12FFC">
        <w:rPr>
          <w:color w:val="FF0000"/>
          <w:sz w:val="24"/>
          <w:szCs w:val="24"/>
        </w:rPr>
        <w:t xml:space="preserve"> contrato</w:t>
      </w:r>
      <w:r w:rsidRPr="00C62FC3">
        <w:rPr>
          <w:sz w:val="24"/>
          <w:szCs w:val="24"/>
        </w:rPr>
        <w:t>, com habilitação e conhecimento adequados, fornecendo os materiais, equipamentos, ferramentas e utensílios demandados, cuja quantidade, qualidade e tecnologia deverão atender às recomendações de boa técnica e a legislação de regência;</w:t>
      </w:r>
    </w:p>
    <w:p w:rsidRPr="00C62FC3" w:rsidR="00D97796" w:rsidP="00D97796" w:rsidRDefault="00D97796" w14:paraId="28D677C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12.5 </w:t>
      </w:r>
      <w:r w:rsidRPr="00C62FC3">
        <w:rPr>
          <w:sz w:val="24"/>
          <w:szCs w:val="24"/>
        </w:rPr>
        <w:t xml:space="preserve">Reparar, corrigir, remover, reconstruir ou substituir, às suas expensas, no total ou em parte, no prazo fixado pelo </w:t>
      </w:r>
      <w:r w:rsidRPr="00D12FFC">
        <w:rPr>
          <w:color w:val="FF0000"/>
          <w:sz w:val="24"/>
          <w:szCs w:val="24"/>
        </w:rPr>
        <w:t>fiscal do contrato</w:t>
      </w:r>
      <w:r w:rsidRPr="00C62FC3">
        <w:rPr>
          <w:sz w:val="24"/>
          <w:szCs w:val="24"/>
        </w:rPr>
        <w:t>, os serviços nos quais se verificarem vícios, defeitos ou incorreções resultantes da execução ou dos materiais empregados;</w:t>
      </w:r>
    </w:p>
    <w:p w:rsidRPr="00C62FC3" w:rsidR="00D97796" w:rsidP="00D97796" w:rsidRDefault="00D97796" w14:paraId="46BD380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12.6 </w:t>
      </w:r>
      <w:r w:rsidRPr="00C62FC3">
        <w:rPr>
          <w:sz w:val="24"/>
          <w:szCs w:val="24"/>
        </w:rPr>
        <w:t xml:space="preserve">Responsabilizar-se pelos vícios e danos decorrentes da execução do objeto, de acordo com o </w:t>
      </w:r>
      <w:hyperlink w:history="1" r:id="rId40">
        <w:r w:rsidRPr="00C62FC3">
          <w:rPr>
            <w:rStyle w:val="Hyperlink"/>
            <w:sz w:val="24"/>
            <w:szCs w:val="24"/>
          </w:rPr>
          <w:t>Código de Defesa do Consumidor (Lei nº 8.078, de 1990</w:t>
        </w:r>
      </w:hyperlink>
      <w:r w:rsidRPr="00C62FC3">
        <w:rPr>
          <w:sz w:val="24"/>
          <w:szCs w:val="24"/>
        </w:rPr>
        <w:t>),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 no edital, o valor correspondente aos danos sofridos;</w:t>
      </w:r>
    </w:p>
    <w:p w:rsidRPr="00C62FC3" w:rsidR="00D97796" w:rsidP="00D97796" w:rsidRDefault="00D97796" w14:paraId="641B234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12.7 </w:t>
      </w:r>
      <w:r w:rsidRPr="00C62FC3">
        <w:rPr>
          <w:sz w:val="24"/>
          <w:szCs w:val="24"/>
        </w:rPr>
        <w:t xml:space="preserve">Não contratar, </w:t>
      </w:r>
      <w:r w:rsidRPr="00D12FFC">
        <w:rPr>
          <w:color w:val="FF0000"/>
          <w:sz w:val="24"/>
          <w:szCs w:val="24"/>
        </w:rPr>
        <w:t>durante a vigência do contrato,</w:t>
      </w:r>
      <w:r w:rsidRPr="00C62FC3">
        <w:rPr>
          <w:sz w:val="24"/>
          <w:szCs w:val="24"/>
        </w:rPr>
        <w:t xml:space="preserve"> cônjuge, companheiro ou parente em linha reta, colateral ou por afinidade, até o terceiro grau, de dirigente do contratante ou do fiscal ou gestor do contrato, nos termos do </w:t>
      </w:r>
      <w:hyperlink w:history="1" w:anchor="art48" r:id="rId41">
        <w:r w:rsidRPr="00C62FC3">
          <w:rPr>
            <w:rStyle w:val="Hyperlink"/>
            <w:sz w:val="24"/>
            <w:szCs w:val="24"/>
          </w:rPr>
          <w:t>artigo 48, parágrafo único, da Lei nº 14.133, de 2021</w:t>
        </w:r>
      </w:hyperlink>
      <w:r w:rsidRPr="00C62FC3">
        <w:rPr>
          <w:sz w:val="24"/>
          <w:szCs w:val="24"/>
        </w:rPr>
        <w:t>;</w:t>
      </w:r>
    </w:p>
    <w:p w:rsidR="00D97796" w:rsidP="00D97796" w:rsidRDefault="00D97796" w14:paraId="00247618" w14:textId="77777777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12.8 </w:t>
      </w:r>
      <w:r w:rsidRPr="00C62FC3">
        <w:rPr>
          <w:color w:val="000000" w:themeColor="text1"/>
          <w:sz w:val="24"/>
          <w:szCs w:val="24"/>
        </w:rPr>
        <w:t xml:space="preserve">Quando não for possível a verificação da regularidade no Sistema de Cadastro </w:t>
      </w:r>
      <w:r w:rsidRPr="00C62FC3">
        <w:rPr>
          <w:sz w:val="24"/>
          <w:szCs w:val="24"/>
        </w:rPr>
        <w:t xml:space="preserve">de Fornecedores – SICAF, o contratado deverá entregar ao setor responsável pela fiscalização do contrato, até o dia trinta do mês seguinte ao da prestação dos serviços, os seguintes documentos: </w:t>
      </w:r>
    </w:p>
    <w:p w:rsidR="00D97796" w:rsidP="00D97796" w:rsidRDefault="00D97796" w14:paraId="11D3256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62FC3">
        <w:rPr>
          <w:sz w:val="24"/>
          <w:szCs w:val="24"/>
        </w:rPr>
        <w:t xml:space="preserve">) prova de regularidade relativa à Seguridade Social; </w:t>
      </w:r>
    </w:p>
    <w:p w:rsidR="00D97796" w:rsidP="00D97796" w:rsidRDefault="00D97796" w14:paraId="6C4E9A1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C62FC3">
        <w:rPr>
          <w:sz w:val="24"/>
          <w:szCs w:val="24"/>
        </w:rPr>
        <w:t xml:space="preserve">) certidão conjunta relativa aos tributos federais e à Dívida Ativa da União; </w:t>
      </w:r>
    </w:p>
    <w:p w:rsidR="00D97796" w:rsidP="00D97796" w:rsidRDefault="00D97796" w14:paraId="1E7B2D8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2FC3">
        <w:rPr>
          <w:sz w:val="24"/>
          <w:szCs w:val="24"/>
        </w:rPr>
        <w:t xml:space="preserve">) certidões que comprovem a regularidade perante a Fazenda Municipal ou Distrital do domicílio ou sede do contratado; </w:t>
      </w:r>
    </w:p>
    <w:p w:rsidR="00D97796" w:rsidP="00D97796" w:rsidRDefault="00D97796" w14:paraId="768D40D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62FC3">
        <w:rPr>
          <w:sz w:val="24"/>
          <w:szCs w:val="24"/>
        </w:rPr>
        <w:t xml:space="preserve">) Certidão de Regularidade do FGTS – CRF; e </w:t>
      </w:r>
    </w:p>
    <w:p w:rsidRPr="00C62FC3" w:rsidR="00D97796" w:rsidP="00D97796" w:rsidRDefault="00D97796" w14:paraId="23FC906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C62FC3">
        <w:rPr>
          <w:sz w:val="24"/>
          <w:szCs w:val="24"/>
        </w:rPr>
        <w:t xml:space="preserve">) Certidão Negativa de Débitos Trabalhistas – CNDT; </w:t>
      </w:r>
    </w:p>
    <w:p w:rsidRPr="00C62FC3" w:rsidR="00D97796" w:rsidP="00D97796" w:rsidRDefault="00D97796" w14:paraId="2B3CB0A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12.9 </w:t>
      </w:r>
      <w:r w:rsidRPr="00C62FC3">
        <w:rPr>
          <w:sz w:val="24"/>
          <w:szCs w:val="24"/>
        </w:rPr>
        <w:t xml:space="preserve">Responsabilizar-se pelo cumprimento das obrigações previstas em Acordo, Convenção, Dissídio Coletivo de Trabalho ou equivalentes das </w:t>
      </w:r>
      <w:r w:rsidRPr="00D12FFC">
        <w:rPr>
          <w:color w:val="FF0000"/>
          <w:sz w:val="24"/>
          <w:szCs w:val="24"/>
        </w:rPr>
        <w:t>categorias abrangidas pelo contrato</w:t>
      </w:r>
      <w:r w:rsidRPr="00C62FC3">
        <w:rPr>
          <w:sz w:val="24"/>
          <w:szCs w:val="24"/>
        </w:rPr>
        <w:t xml:space="preserve">, por todas as obrigações trabalhistas, sociais, previdenciárias, tributárias e as demais previstas em legislação específica, cuja inadimplência não transfere a responsabilidade ao Contratante; </w:t>
      </w:r>
    </w:p>
    <w:p w:rsidRPr="00C62FC3" w:rsidR="00D97796" w:rsidP="00D97796" w:rsidRDefault="00D97796" w14:paraId="5251224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12.10 </w:t>
      </w:r>
      <w:r w:rsidRPr="00C62FC3">
        <w:rPr>
          <w:sz w:val="24"/>
          <w:szCs w:val="24"/>
        </w:rPr>
        <w:t xml:space="preserve">Comunicar ao </w:t>
      </w:r>
      <w:r w:rsidRPr="00D12FFC">
        <w:rPr>
          <w:color w:val="FF0000"/>
          <w:sz w:val="24"/>
          <w:szCs w:val="24"/>
        </w:rPr>
        <w:t>Fiscal do contrato</w:t>
      </w:r>
      <w:r w:rsidRPr="00C62FC3">
        <w:rPr>
          <w:sz w:val="24"/>
          <w:szCs w:val="24"/>
        </w:rPr>
        <w:t>, no prazo de 24 (vinte e quatro) horas, qualquer ocorrência anormal ou acidente que se verifique no local dos serviços.</w:t>
      </w:r>
    </w:p>
    <w:p w:rsidRPr="00C62FC3" w:rsidR="00D97796" w:rsidP="00D97796" w:rsidRDefault="00D97796" w14:paraId="0D9DA99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 </w:t>
      </w:r>
      <w:r w:rsidRPr="00C62FC3">
        <w:rPr>
          <w:sz w:val="24"/>
          <w:szCs w:val="24"/>
        </w:rPr>
        <w:t>Prestar todo esclarecimento ou informação solicitada pelo Contratante ou por seus prepostos, garantindo-lhes o acesso, a qualquer tempo, ao local dos trabalhos, bem como aos documentos relativos à execução do empreendimento.</w:t>
      </w:r>
    </w:p>
    <w:p w:rsidRPr="00C62FC3" w:rsidR="00D97796" w:rsidP="00D97796" w:rsidRDefault="00D97796" w14:paraId="747F892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12.12 </w:t>
      </w:r>
      <w:r w:rsidRPr="00C62FC3">
        <w:rPr>
          <w:sz w:val="24"/>
          <w:szCs w:val="24"/>
        </w:rPr>
        <w:t>Paralisar, por determinação do Contratante, qualquer atividade que não esteja sendo executada de acordo com a boa técnica ou que ponha em risco a segurança de pessoas ou bens de terceiros.</w:t>
      </w:r>
    </w:p>
    <w:p w:rsidRPr="00C62FC3" w:rsidR="00D97796" w:rsidP="00D97796" w:rsidRDefault="00D97796" w14:paraId="5BBD76B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12.13 </w:t>
      </w:r>
      <w:r w:rsidRPr="00C62FC3">
        <w:rPr>
          <w:sz w:val="24"/>
          <w:szCs w:val="24"/>
        </w:rPr>
        <w:t xml:space="preserve">Promover a guarda, manutenção e vigilância de materiais, ferramentas, e tudo o que for necessário à execução do objeto, durante a </w:t>
      </w:r>
      <w:r w:rsidRPr="00D12FFC">
        <w:rPr>
          <w:color w:val="FF0000"/>
          <w:sz w:val="24"/>
          <w:szCs w:val="24"/>
        </w:rPr>
        <w:t>vigência do contrato</w:t>
      </w:r>
      <w:r w:rsidRPr="00C62FC3">
        <w:rPr>
          <w:sz w:val="24"/>
          <w:szCs w:val="24"/>
        </w:rPr>
        <w:t>.</w:t>
      </w:r>
    </w:p>
    <w:p w:rsidRPr="00C62FC3" w:rsidR="00D97796" w:rsidP="00D97796" w:rsidRDefault="00D97796" w14:paraId="0E7FD9F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12.14 </w:t>
      </w:r>
      <w:r w:rsidRPr="00C62FC3">
        <w:rPr>
          <w:sz w:val="24"/>
          <w:szCs w:val="24"/>
        </w:rPr>
        <w:t>Conduzir os trabalhos com estrita observância às normas da legislação pertinente, cumprindo as determinações dos Poderes Públicos, mantendo sempre limpo o local dos serviços e nas melhores condições de segurança, higiene e disciplina.</w:t>
      </w:r>
    </w:p>
    <w:p w:rsidRPr="00C62FC3" w:rsidR="00D97796" w:rsidP="00D97796" w:rsidRDefault="00D97796" w14:paraId="59DAAFC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12.15 </w:t>
      </w:r>
      <w:r w:rsidRPr="00C62FC3">
        <w:rPr>
          <w:sz w:val="24"/>
          <w:szCs w:val="24"/>
        </w:rPr>
        <w:t>Submeter previamente, por escrito, ao Contratante, para análise e aprovação, quaisquer mudanças nos métodos executivos que fujam às especificações do memorial descritivo ou instrumento congênere.</w:t>
      </w:r>
    </w:p>
    <w:p w:rsidRPr="00C62FC3" w:rsidR="00D97796" w:rsidP="00D97796" w:rsidRDefault="00D97796" w14:paraId="359547B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12.16 </w:t>
      </w:r>
      <w:r w:rsidRPr="00C62FC3">
        <w:rPr>
          <w:sz w:val="24"/>
          <w:szCs w:val="24"/>
        </w:rPr>
        <w:t xml:space="preserve">Não permitir a utilização de qualquer trabalho do menor de dezesseis anos, exceto na condição de aprendiz para os maiores de quatorze anos, nem permitir a </w:t>
      </w:r>
      <w:r w:rsidRPr="00C62FC3">
        <w:rPr>
          <w:sz w:val="24"/>
          <w:szCs w:val="24"/>
        </w:rPr>
        <w:lastRenderedPageBreak/>
        <w:t>utilização do trabalho do menor de dezoito anos em trabalho noturno, perigoso ou insalubre;</w:t>
      </w:r>
    </w:p>
    <w:p w:rsidRPr="00C62FC3" w:rsidR="00D97796" w:rsidP="00D97796" w:rsidRDefault="00D97796" w14:paraId="3AED38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12.17</w:t>
      </w:r>
      <w:r w:rsidRPr="00C62FC3">
        <w:rPr>
          <w:sz w:val="24"/>
          <w:szCs w:val="24"/>
        </w:rPr>
        <w:t xml:space="preserve"> Manter durante toda a vigência do contrato, em compatibilidade com as obrigações assumidas, todas as condições exigidas para habilitação na licitação; </w:t>
      </w:r>
    </w:p>
    <w:p w:rsidRPr="00C62FC3" w:rsidR="00D97796" w:rsidP="00D97796" w:rsidRDefault="00D97796" w14:paraId="398C659A" w14:textId="7777777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12.18 </w:t>
      </w:r>
      <w:r w:rsidRPr="00D12FFC">
        <w:rPr>
          <w:color w:val="FF0000"/>
          <w:sz w:val="24"/>
          <w:szCs w:val="24"/>
        </w:rPr>
        <w:t>Cumprir, durante todo o período de execução do contrato, a reserva de cargos prevista em lei para pessoa com deficiência, para reabilitado da Previdência Social ou para aprendiz, bem como as reservas de cargos previstas na legislação (</w:t>
      </w:r>
      <w:hyperlink w:history="1" w:anchor="art116" r:id="rId42">
        <w:r w:rsidRPr="00D12FFC">
          <w:rPr>
            <w:rStyle w:val="Hyperlink"/>
            <w:color w:val="FF0000"/>
            <w:sz w:val="24"/>
            <w:szCs w:val="24"/>
          </w:rPr>
          <w:t>art. 116</w:t>
        </w:r>
      </w:hyperlink>
      <w:r w:rsidRPr="00D12FFC">
        <w:rPr>
          <w:color w:val="FF0000"/>
          <w:sz w:val="24"/>
          <w:szCs w:val="24"/>
        </w:rPr>
        <w:t>);</w:t>
      </w:r>
    </w:p>
    <w:p w:rsidRPr="00D12FFC" w:rsidR="00D97796" w:rsidP="00D97796" w:rsidRDefault="00D97796" w14:paraId="5A2289BA" w14:textId="77777777">
      <w:pPr>
        <w:jc w:val="both"/>
        <w:rPr>
          <w:color w:val="FF0000"/>
          <w:sz w:val="24"/>
          <w:szCs w:val="24"/>
        </w:rPr>
      </w:pPr>
      <w:r w:rsidRPr="00D12FFC">
        <w:rPr>
          <w:color w:val="FF0000"/>
          <w:sz w:val="24"/>
          <w:szCs w:val="24"/>
        </w:rPr>
        <w:t>12.19 Comprovar a reserva de cargos a que se refere a cláusula acima, no prazo fixado pelo fiscal do contrato, com a indicação dos empregados que preencheram as referidas vagas (</w:t>
      </w:r>
      <w:hyperlink w:history="1" w:anchor="art116" r:id="rId43">
        <w:r w:rsidRPr="00D12FFC">
          <w:rPr>
            <w:rStyle w:val="Hyperlink"/>
            <w:color w:val="FF0000"/>
            <w:sz w:val="24"/>
            <w:szCs w:val="24"/>
          </w:rPr>
          <w:t>art. 116, parágrafo único</w:t>
        </w:r>
      </w:hyperlink>
      <w:r w:rsidRPr="00D12FFC">
        <w:rPr>
          <w:color w:val="FF0000"/>
          <w:sz w:val="24"/>
          <w:szCs w:val="24"/>
        </w:rPr>
        <w:t>);</w:t>
      </w:r>
    </w:p>
    <w:p w:rsidRPr="00C62FC3" w:rsidR="00D97796" w:rsidP="00D97796" w:rsidRDefault="00D97796" w14:paraId="7A0A9B0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12.20 </w:t>
      </w:r>
      <w:r w:rsidRPr="00C62FC3">
        <w:rPr>
          <w:sz w:val="24"/>
          <w:szCs w:val="24"/>
        </w:rPr>
        <w:t>Guardar sigilo sobre todas as informações obtidas em decorrência do cumprimento do contrato;</w:t>
      </w:r>
    </w:p>
    <w:p w:rsidRPr="00C62FC3" w:rsidR="00D97796" w:rsidP="00D97796" w:rsidRDefault="00D97796" w14:paraId="03EA626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12.21 </w:t>
      </w:r>
      <w:r w:rsidRPr="00C62FC3">
        <w:rPr>
          <w:sz w:val="24"/>
          <w:szCs w:val="24"/>
        </w:rPr>
        <w:t xml:space="preserve"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</w:t>
      </w:r>
      <w:hyperlink w:history="1" w:anchor="art124" r:id="rId44">
        <w:r w:rsidRPr="00C62FC3">
          <w:rPr>
            <w:rStyle w:val="Hyperlink"/>
            <w:sz w:val="24"/>
            <w:szCs w:val="24"/>
          </w:rPr>
          <w:t>art. 124, II, d, da Lei nº 14.133, de 2021</w:t>
        </w:r>
      </w:hyperlink>
      <w:r w:rsidRPr="00C62FC3">
        <w:rPr>
          <w:sz w:val="24"/>
          <w:szCs w:val="24"/>
        </w:rPr>
        <w:t>;</w:t>
      </w:r>
    </w:p>
    <w:p w:rsidRPr="00C62FC3" w:rsidR="00D97796" w:rsidP="00D97796" w:rsidRDefault="00D97796" w14:paraId="51CE548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12.22 </w:t>
      </w:r>
      <w:r w:rsidRPr="00C62FC3">
        <w:rPr>
          <w:sz w:val="24"/>
          <w:szCs w:val="24"/>
        </w:rPr>
        <w:t>Cumprir, além dos postulados legais vigentes de âmbito federal, estadual ou municipal, as normas de segurança do Contratante;</w:t>
      </w:r>
    </w:p>
    <w:p w:rsidRPr="00C62FC3" w:rsidR="00D97796" w:rsidP="00D97796" w:rsidRDefault="00D97796" w14:paraId="738E691B" w14:textId="77777777">
      <w:pPr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12.23 </w:t>
      </w:r>
      <w:r w:rsidRPr="00C62FC3">
        <w:rPr>
          <w:i/>
          <w:iCs/>
          <w:color w:val="FF0000"/>
          <w:sz w:val="24"/>
          <w:szCs w:val="24"/>
        </w:rPr>
        <w:t>Realizar os serviços de manutenção e assistência técnica no(s) seguinte(s) local(</w:t>
      </w:r>
      <w:proofErr w:type="spellStart"/>
      <w:r w:rsidRPr="00C62FC3">
        <w:rPr>
          <w:i/>
          <w:iCs/>
          <w:color w:val="FF0000"/>
          <w:sz w:val="24"/>
          <w:szCs w:val="24"/>
        </w:rPr>
        <w:t>is</w:t>
      </w:r>
      <w:proofErr w:type="spellEnd"/>
      <w:r w:rsidRPr="00C62FC3">
        <w:rPr>
          <w:i/>
          <w:iCs/>
          <w:color w:val="FF0000"/>
          <w:sz w:val="24"/>
          <w:szCs w:val="24"/>
        </w:rPr>
        <w:t>) ... (inserir endereço(s));</w:t>
      </w:r>
    </w:p>
    <w:p w:rsidRPr="00C62FC3" w:rsidR="00D97796" w:rsidP="00D97796" w:rsidRDefault="00D97796" w14:paraId="39632061" w14:textId="77777777">
      <w:pPr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12.23.1 </w:t>
      </w:r>
      <w:r w:rsidRPr="00C62FC3">
        <w:rPr>
          <w:i/>
          <w:iCs/>
          <w:color w:val="FF0000"/>
          <w:sz w:val="24"/>
          <w:szCs w:val="24"/>
        </w:rPr>
        <w:t xml:space="preserve">O técnico deverá se deslocar ao local da repartição, salvo se o contratado tiver unidade de prestação de serviços em distância de [....] (inserir distância conforme avaliação técnica) do local demandado. </w:t>
      </w:r>
    </w:p>
    <w:p w:rsidRPr="00C62FC3" w:rsidR="00D97796" w:rsidP="00D97796" w:rsidRDefault="00D97796" w14:paraId="2ADDEE8C" w14:textId="77777777">
      <w:pPr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12.24 </w:t>
      </w:r>
      <w:r w:rsidRPr="00C62FC3">
        <w:rPr>
          <w:i/>
          <w:iCs/>
          <w:color w:val="FF0000"/>
          <w:sz w:val="24"/>
          <w:szCs w:val="24"/>
        </w:rPr>
        <w:t>Realizar a transição contratual com transferência de conhecimento, tecnologia e técnicas empregadas, sem perda de informações, podendo exigir, inclusive, a capacitação dos técnicos do contratante ou da nova empresa que continuará a execução dos serviços;</w:t>
      </w:r>
    </w:p>
    <w:p w:rsidRPr="00C62FC3" w:rsidR="00D97796" w:rsidP="00D97796" w:rsidRDefault="00D97796" w14:paraId="1F154B60" w14:textId="77777777">
      <w:pPr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12.25 </w:t>
      </w:r>
      <w:r w:rsidRPr="00C62FC3">
        <w:rPr>
          <w:i/>
          <w:iCs/>
          <w:color w:val="FF0000"/>
          <w:sz w:val="24"/>
          <w:szCs w:val="24"/>
        </w:rPr>
        <w:t>Ceder ao Contratante todos os direitos patrimoniais relativos ao objeto contratado, o qual poderá ser livremente utilizado e/ou alterado em outras ocasiões, sem necessidade de nova autorização do Contratado.</w:t>
      </w:r>
    </w:p>
    <w:p w:rsidRPr="00C62FC3" w:rsidR="00D97796" w:rsidP="00D97796" w:rsidRDefault="00D97796" w14:paraId="0EF9658A" w14:textId="77777777">
      <w:pPr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12.25.1 </w:t>
      </w:r>
      <w:r w:rsidRPr="00C62FC3">
        <w:rPr>
          <w:i/>
          <w:iCs/>
          <w:color w:val="FF0000"/>
          <w:sz w:val="24"/>
          <w:szCs w:val="24"/>
        </w:rPr>
        <w:t xml:space="preserve">Considerando que o projeto contratado se refere a obra imaterial de caráter tecnológico, insuscetível de privilégio, a cessão dos direitos a que se refere o subitem acima inclui o fornecimento de todos os dados, documentos e elementos de informação </w:t>
      </w:r>
      <w:r w:rsidRPr="00C62FC3">
        <w:rPr>
          <w:i/>
          <w:iCs/>
          <w:color w:val="FF0000"/>
          <w:sz w:val="24"/>
          <w:szCs w:val="24"/>
        </w:rPr>
        <w:lastRenderedPageBreak/>
        <w:t>pertinentes à tecnologia de concepção, desenvolvimento, fixação em suporte físico de qualquer natureza e aplicação da obra.</w:t>
      </w:r>
    </w:p>
    <w:p w:rsidR="00D97796" w:rsidP="00D97796" w:rsidRDefault="00D97796" w14:paraId="10B91370" w14:textId="77777777">
      <w:pPr>
        <w:jc w:val="both"/>
        <w:rPr>
          <w:sz w:val="24"/>
          <w:szCs w:val="24"/>
        </w:rPr>
      </w:pPr>
    </w:p>
    <w:p w:rsidRPr="00971E1B" w:rsidR="00D97796" w:rsidP="00D97796" w:rsidRDefault="00D97796" w14:paraId="272B5AEC" w14:textId="77777777">
      <w:pPr>
        <w:jc w:val="both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13 - </w:t>
      </w:r>
      <w:r w:rsidRPr="00971E1B">
        <w:rPr>
          <w:rFonts w:cstheme="minorHAnsi"/>
          <w:b/>
          <w:sz w:val="24"/>
          <w:szCs w:val="24"/>
        </w:rPr>
        <w:t xml:space="preserve">INFRAÇÕES E SANÇÕES ADMINISTRATIVAS </w:t>
      </w:r>
      <w:r w:rsidRPr="00A4704A">
        <w:rPr>
          <w:rFonts w:cstheme="minorHAnsi"/>
          <w:b/>
          <w:sz w:val="24"/>
          <w:szCs w:val="24"/>
          <w:highlight w:val="yellow"/>
        </w:rPr>
        <w:t>(da fase da execução contratual)</w:t>
      </w:r>
    </w:p>
    <w:p w:rsidRPr="00971E1B" w:rsidR="00D97796" w:rsidP="00D97796" w:rsidRDefault="00D97796" w14:paraId="454BE228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13.1 </w:t>
      </w:r>
      <w:r w:rsidRPr="00971E1B">
        <w:rPr>
          <w:rFonts w:cstheme="minorHAnsi"/>
          <w:sz w:val="24"/>
          <w:szCs w:val="24"/>
        </w:rPr>
        <w:t xml:space="preserve">Comete infração administrativa, nos termos da </w:t>
      </w:r>
      <w:hyperlink w:history="1" r:id="rId45">
        <w:r w:rsidRPr="00971E1B">
          <w:rPr>
            <w:rStyle w:val="Hyperlink"/>
            <w:rFonts w:cstheme="minorHAnsi"/>
            <w:sz w:val="24"/>
            <w:szCs w:val="24"/>
          </w:rPr>
          <w:t>Lei nº 14.133, de 2021</w:t>
        </w:r>
      </w:hyperlink>
      <w:r w:rsidRPr="00971E1B">
        <w:rPr>
          <w:rFonts w:cstheme="minorHAnsi"/>
          <w:sz w:val="24"/>
          <w:szCs w:val="24"/>
        </w:rPr>
        <w:t>, o contratado que:</w:t>
      </w:r>
    </w:p>
    <w:p w:rsidRPr="00971E1B" w:rsidR="00D97796" w:rsidP="00D97796" w:rsidRDefault="00D97796" w14:paraId="0B2FEAE2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a) </w:t>
      </w:r>
      <w:r w:rsidRPr="00971E1B">
        <w:rPr>
          <w:rFonts w:eastAsia="Arial" w:cstheme="minorHAnsi"/>
          <w:sz w:val="24"/>
          <w:szCs w:val="24"/>
        </w:rPr>
        <w:t>der causa à inexecução parcial do contrato;</w:t>
      </w:r>
    </w:p>
    <w:p w:rsidRPr="00971E1B" w:rsidR="00D97796" w:rsidP="00D97796" w:rsidRDefault="00D97796" w14:paraId="4852851E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b) </w:t>
      </w:r>
      <w:r w:rsidRPr="00971E1B">
        <w:rPr>
          <w:rFonts w:eastAsia="Arial" w:cstheme="minorHAnsi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:rsidRPr="00971E1B" w:rsidR="00D97796" w:rsidP="00D97796" w:rsidRDefault="00D97796" w14:paraId="20C99F66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c) </w:t>
      </w:r>
      <w:r w:rsidRPr="00971E1B">
        <w:rPr>
          <w:rFonts w:eastAsia="Arial" w:cstheme="minorHAnsi"/>
          <w:sz w:val="24"/>
          <w:szCs w:val="24"/>
        </w:rPr>
        <w:t>der causa à inexecução total do contrato;</w:t>
      </w:r>
    </w:p>
    <w:p w:rsidRPr="00971E1B" w:rsidR="00D97796" w:rsidP="00D97796" w:rsidRDefault="00D97796" w14:paraId="71F4DB2D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d) </w:t>
      </w:r>
      <w:r w:rsidRPr="00971E1B">
        <w:rPr>
          <w:rFonts w:eastAsia="Arial" w:cstheme="minorHAnsi"/>
          <w:sz w:val="24"/>
          <w:szCs w:val="24"/>
        </w:rPr>
        <w:t>ensejar o retardamento da execução ou da entrega do objeto da contratação sem motivo justificado;</w:t>
      </w:r>
    </w:p>
    <w:p w:rsidRPr="00971E1B" w:rsidR="00D97796" w:rsidP="00D97796" w:rsidRDefault="00D97796" w14:paraId="5989465B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e) </w:t>
      </w:r>
      <w:r w:rsidRPr="00971E1B">
        <w:rPr>
          <w:rFonts w:eastAsia="Arial" w:cstheme="minorHAnsi"/>
          <w:sz w:val="24"/>
          <w:szCs w:val="24"/>
        </w:rPr>
        <w:t>apresentar documentação falsa ou prestar declaração falsa durante a execução do contrato;</w:t>
      </w:r>
    </w:p>
    <w:p w:rsidRPr="00971E1B" w:rsidR="00D97796" w:rsidP="00D97796" w:rsidRDefault="00D97796" w14:paraId="025CF864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f) </w:t>
      </w:r>
      <w:r w:rsidRPr="00971E1B">
        <w:rPr>
          <w:rFonts w:eastAsia="Arial" w:cstheme="minorHAnsi"/>
          <w:sz w:val="24"/>
          <w:szCs w:val="24"/>
        </w:rPr>
        <w:t>praticar ato fraudulento na execução do contrato;</w:t>
      </w:r>
    </w:p>
    <w:p w:rsidRPr="00971E1B" w:rsidR="00D97796" w:rsidP="00D97796" w:rsidRDefault="00D97796" w14:paraId="43B1B3F3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g) </w:t>
      </w:r>
      <w:r w:rsidRPr="00971E1B">
        <w:rPr>
          <w:rFonts w:eastAsia="Arial" w:cstheme="minorHAnsi"/>
          <w:sz w:val="24"/>
          <w:szCs w:val="24"/>
        </w:rPr>
        <w:t>comportar-se de modo inidôneo ou cometer fraude de qualquer natureza;</w:t>
      </w:r>
    </w:p>
    <w:p w:rsidRPr="00971E1B" w:rsidR="00D97796" w:rsidP="00D97796" w:rsidRDefault="00D97796" w14:paraId="13513DC9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h) </w:t>
      </w:r>
      <w:r w:rsidRPr="00971E1B">
        <w:rPr>
          <w:rFonts w:eastAsia="Arial" w:cstheme="minorHAnsi"/>
          <w:sz w:val="24"/>
          <w:szCs w:val="24"/>
        </w:rPr>
        <w:t xml:space="preserve">praticar ato lesivo previsto no </w:t>
      </w:r>
      <w:hyperlink w:history="1" w:anchor="art5" r:id="rId46">
        <w:r w:rsidRPr="00971E1B">
          <w:rPr>
            <w:rStyle w:val="Hyperlink"/>
            <w:rFonts w:eastAsia="Arial" w:cstheme="minorHAnsi"/>
            <w:sz w:val="24"/>
            <w:szCs w:val="24"/>
          </w:rPr>
          <w:t>art. 5º da Lei nº 12.846, de 1º de agosto de 2013</w:t>
        </w:r>
      </w:hyperlink>
      <w:r w:rsidRPr="00971E1B">
        <w:rPr>
          <w:rFonts w:eastAsia="Arial" w:cstheme="minorHAnsi"/>
          <w:sz w:val="24"/>
          <w:szCs w:val="24"/>
        </w:rPr>
        <w:t>.</w:t>
      </w:r>
    </w:p>
    <w:p w:rsidRPr="00971E1B" w:rsidR="00D97796" w:rsidP="00D97796" w:rsidRDefault="00D97796" w14:paraId="2EBBFD98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13.2 </w:t>
      </w:r>
      <w:r w:rsidRPr="00971E1B">
        <w:rPr>
          <w:rFonts w:cstheme="minorHAnsi"/>
          <w:sz w:val="24"/>
          <w:szCs w:val="24"/>
        </w:rPr>
        <w:t>Serão aplicadas ao contratado que incorrer nas infrações acima descritas as seguintes sanções:</w:t>
      </w:r>
    </w:p>
    <w:p w:rsidRPr="00971E1B" w:rsidR="00D97796" w:rsidP="00D97796" w:rsidRDefault="00D97796" w14:paraId="7CFC852F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 xml:space="preserve">i. </w:t>
      </w:r>
      <w:r w:rsidRPr="00971E1B">
        <w:rPr>
          <w:rFonts w:eastAsia="Arial" w:cstheme="minorHAnsi"/>
          <w:b/>
          <w:bCs/>
          <w:sz w:val="24"/>
          <w:szCs w:val="24"/>
        </w:rPr>
        <w:t>Advertência</w:t>
      </w:r>
      <w:r w:rsidRPr="00971E1B">
        <w:rPr>
          <w:rFonts w:eastAsia="Arial" w:cstheme="minorHAnsi"/>
          <w:sz w:val="24"/>
          <w:szCs w:val="24"/>
        </w:rPr>
        <w:t>, quando o contratado der causa à inexecução parcial do contrato, sempre que não se justificar a imposição de penalidade mais grave (</w:t>
      </w:r>
      <w:hyperlink w:history="1" w:anchor="art156§2" r:id="rId47">
        <w:r w:rsidRPr="00971E1B">
          <w:rPr>
            <w:rStyle w:val="Hyperlink"/>
            <w:rFonts w:eastAsia="Arial" w:cstheme="minorHAnsi"/>
            <w:sz w:val="24"/>
            <w:szCs w:val="24"/>
          </w:rPr>
          <w:t xml:space="preserve">art. 156, §2º, da </w:t>
        </w:r>
        <w:bookmarkStart w:name="_Hlk114504069" w:id="6"/>
        <w:r w:rsidRPr="00971E1B">
          <w:rPr>
            <w:rStyle w:val="Hyperlink"/>
            <w:rFonts w:eastAsia="Arial" w:cstheme="minorHAnsi"/>
            <w:sz w:val="24"/>
            <w:szCs w:val="24"/>
          </w:rPr>
          <w:t>Lei nº 14.133, de 2021</w:t>
        </w:r>
        <w:bookmarkEnd w:id="6"/>
      </w:hyperlink>
      <w:r w:rsidRPr="00971E1B">
        <w:rPr>
          <w:rFonts w:eastAsia="Arial" w:cstheme="minorHAnsi"/>
          <w:sz w:val="24"/>
          <w:szCs w:val="24"/>
        </w:rPr>
        <w:t>);</w:t>
      </w:r>
    </w:p>
    <w:p w:rsidRPr="00971E1B" w:rsidR="00D97796" w:rsidP="00D97796" w:rsidRDefault="00D97796" w14:paraId="7E8E5B86" w14:textId="77777777">
      <w:pPr>
        <w:jc w:val="both"/>
        <w:rPr>
          <w:rFonts w:eastAsia="Arial" w:cstheme="minorHAnsi"/>
          <w:sz w:val="24"/>
          <w:szCs w:val="24"/>
        </w:rPr>
      </w:pPr>
      <w:proofErr w:type="spellStart"/>
      <w:r>
        <w:rPr>
          <w:rFonts w:eastAsia="Arial" w:cstheme="minorHAnsi"/>
          <w:b/>
          <w:bCs/>
          <w:sz w:val="24"/>
          <w:szCs w:val="24"/>
        </w:rPr>
        <w:t>ii</w:t>
      </w:r>
      <w:proofErr w:type="spellEnd"/>
      <w:r>
        <w:rPr>
          <w:rFonts w:eastAsia="Arial" w:cstheme="minorHAnsi"/>
          <w:b/>
          <w:bCs/>
          <w:sz w:val="24"/>
          <w:szCs w:val="24"/>
        </w:rPr>
        <w:t xml:space="preserve">. </w:t>
      </w:r>
      <w:r w:rsidRPr="00971E1B">
        <w:rPr>
          <w:rFonts w:eastAsia="Arial" w:cstheme="minorHAnsi"/>
          <w:b/>
          <w:bCs/>
          <w:sz w:val="24"/>
          <w:szCs w:val="24"/>
        </w:rPr>
        <w:t>Impedimento de licitar e contratar</w:t>
      </w:r>
      <w:r w:rsidRPr="00971E1B">
        <w:rPr>
          <w:rFonts w:eastAsia="Arial" w:cstheme="minorHAnsi"/>
          <w:sz w:val="24"/>
          <w:szCs w:val="24"/>
        </w:rPr>
        <w:t>, quando praticadas as condutas descritas nas alíneas “b”, “c” e “d” do subitem acima deste Contrato, sempre que não se justificar a imposição de penalidade mais grave (</w:t>
      </w:r>
      <w:hyperlink w:history="1" w:anchor="art156§4" r:id="rId48">
        <w:r w:rsidRPr="00971E1B">
          <w:rPr>
            <w:rStyle w:val="Hyperlink"/>
            <w:rFonts w:eastAsia="Arial" w:cstheme="minorHAnsi"/>
            <w:sz w:val="24"/>
            <w:szCs w:val="24"/>
          </w:rPr>
          <w:t>art. 156, § 4º, da Lei nº 14.133, de 2021</w:t>
        </w:r>
      </w:hyperlink>
      <w:r w:rsidRPr="00971E1B">
        <w:rPr>
          <w:rFonts w:eastAsia="Arial" w:cstheme="minorHAnsi"/>
          <w:sz w:val="24"/>
          <w:szCs w:val="24"/>
        </w:rPr>
        <w:t>);</w:t>
      </w:r>
    </w:p>
    <w:p w:rsidRPr="00971E1B" w:rsidR="00D97796" w:rsidP="00D97796" w:rsidRDefault="00D97796" w14:paraId="365A22D5" w14:textId="77777777">
      <w:pPr>
        <w:jc w:val="both"/>
        <w:rPr>
          <w:rFonts w:eastAsia="Arial" w:cstheme="minorHAnsi"/>
          <w:sz w:val="24"/>
          <w:szCs w:val="24"/>
        </w:rPr>
      </w:pPr>
      <w:proofErr w:type="spellStart"/>
      <w:r>
        <w:rPr>
          <w:rFonts w:eastAsia="Arial" w:cstheme="minorHAnsi"/>
          <w:b/>
          <w:bCs/>
          <w:sz w:val="24"/>
          <w:szCs w:val="24"/>
        </w:rPr>
        <w:t>iii</w:t>
      </w:r>
      <w:proofErr w:type="spellEnd"/>
      <w:r>
        <w:rPr>
          <w:rFonts w:eastAsia="Arial" w:cstheme="minorHAnsi"/>
          <w:b/>
          <w:bCs/>
          <w:sz w:val="24"/>
          <w:szCs w:val="24"/>
        </w:rPr>
        <w:t xml:space="preserve">. </w:t>
      </w:r>
      <w:r w:rsidRPr="00971E1B">
        <w:rPr>
          <w:rFonts w:eastAsia="Arial" w:cstheme="minorHAnsi"/>
          <w:b/>
          <w:bCs/>
          <w:sz w:val="24"/>
          <w:szCs w:val="24"/>
        </w:rPr>
        <w:t>Declaração de inidoneidade para licitar e contratar</w:t>
      </w:r>
      <w:r w:rsidRPr="00971E1B">
        <w:rPr>
          <w:rFonts w:eastAsia="Arial" w:cstheme="minorHAnsi"/>
          <w:sz w:val="24"/>
          <w:szCs w:val="24"/>
        </w:rPr>
        <w:t>, quando praticadas as condutas descritas nas alíneas “e”, “f”, “g” e “h” do subitem acima deste Contrato, bem como nas alíneas “b”, “c” e “d”, que justifiquem a imposição de penalidade mais grave (</w:t>
      </w:r>
      <w:hyperlink w:history="1" w:anchor="art156§5" r:id="rId49">
        <w:r w:rsidRPr="00971E1B">
          <w:rPr>
            <w:rStyle w:val="Hyperlink"/>
            <w:rFonts w:eastAsia="Arial" w:cstheme="minorHAnsi"/>
            <w:sz w:val="24"/>
            <w:szCs w:val="24"/>
          </w:rPr>
          <w:t>art. 156, §5º, da Lei nº 14.133, de 2021</w:t>
        </w:r>
      </w:hyperlink>
      <w:r w:rsidRPr="00971E1B">
        <w:rPr>
          <w:rFonts w:eastAsia="Arial" w:cstheme="minorHAnsi"/>
          <w:sz w:val="24"/>
          <w:szCs w:val="24"/>
        </w:rPr>
        <w:t>).</w:t>
      </w:r>
    </w:p>
    <w:p w:rsidR="00D97796" w:rsidP="00D97796" w:rsidRDefault="00D97796" w14:paraId="3AF728A9" w14:textId="77777777">
      <w:pPr>
        <w:jc w:val="both"/>
        <w:rPr>
          <w:rFonts w:cstheme="minorHAnsi"/>
          <w:sz w:val="24"/>
          <w:szCs w:val="24"/>
        </w:rPr>
      </w:pPr>
      <w:proofErr w:type="spellStart"/>
      <w:r w:rsidRPr="00A8722E">
        <w:rPr>
          <w:rFonts w:cstheme="minorHAnsi"/>
          <w:b/>
          <w:sz w:val="24"/>
          <w:szCs w:val="24"/>
        </w:rPr>
        <w:t>iv</w:t>
      </w:r>
      <w:proofErr w:type="spellEnd"/>
      <w:r w:rsidRPr="00A8722E">
        <w:rPr>
          <w:rFonts w:cstheme="minorHAnsi"/>
          <w:b/>
          <w:sz w:val="24"/>
          <w:szCs w:val="24"/>
        </w:rPr>
        <w:t>.</w:t>
      </w:r>
      <w:r w:rsidRPr="00166FB2">
        <w:rPr>
          <w:rFonts w:cstheme="minorHAnsi"/>
          <w:sz w:val="24"/>
          <w:szCs w:val="24"/>
        </w:rPr>
        <w:t xml:space="preserve"> Multa, </w:t>
      </w:r>
      <w:r w:rsidRPr="00166FB2">
        <w:rPr>
          <w:rFonts w:cstheme="minorHAnsi"/>
          <w:sz w:val="24"/>
          <w:szCs w:val="24"/>
          <w:highlight w:val="yellow"/>
        </w:rPr>
        <w:t>considerando os seguintes parâmetros: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8"/>
        <w:gridCol w:w="1742"/>
        <w:gridCol w:w="2339"/>
        <w:gridCol w:w="1751"/>
      </w:tblGrid>
      <w:tr w:rsidRPr="00166FB2" w:rsidR="00D97796" w:rsidTr="00C42760" w14:paraId="0175EA10" w14:textId="77777777">
        <w:tc>
          <w:tcPr>
            <w:tcW w:w="2888" w:type="dxa"/>
          </w:tcPr>
          <w:p w:rsidRPr="00166FB2" w:rsidR="00D97796" w:rsidP="00C42760" w:rsidRDefault="00D97796" w14:paraId="36DFA8B9" w14:textId="77777777">
            <w:pPr>
              <w:jc w:val="center"/>
              <w:rPr>
                <w:b/>
                <w:highlight w:val="yellow"/>
              </w:rPr>
            </w:pPr>
            <w:r w:rsidRPr="00166FB2">
              <w:rPr>
                <w:b/>
                <w:highlight w:val="yellow"/>
              </w:rPr>
              <w:t>Falha apurada</w:t>
            </w:r>
          </w:p>
        </w:tc>
        <w:tc>
          <w:tcPr>
            <w:tcW w:w="1742" w:type="dxa"/>
          </w:tcPr>
          <w:p w:rsidRPr="00166FB2" w:rsidR="00D97796" w:rsidP="00C42760" w:rsidRDefault="00D97796" w14:paraId="3D588611" w14:textId="77777777">
            <w:pPr>
              <w:jc w:val="center"/>
              <w:rPr>
                <w:b/>
                <w:highlight w:val="yellow"/>
              </w:rPr>
            </w:pPr>
            <w:r w:rsidRPr="00166FB2">
              <w:rPr>
                <w:b/>
                <w:highlight w:val="yellow"/>
              </w:rPr>
              <w:t xml:space="preserve">Fundamento </w:t>
            </w:r>
            <w:r w:rsidRPr="00166FB2">
              <w:rPr>
                <w:b/>
                <w:highlight w:val="yellow"/>
              </w:rPr>
              <w:lastRenderedPageBreak/>
              <w:t>legal</w:t>
            </w:r>
          </w:p>
        </w:tc>
        <w:tc>
          <w:tcPr>
            <w:tcW w:w="2339" w:type="dxa"/>
          </w:tcPr>
          <w:p w:rsidRPr="00166FB2" w:rsidR="00D97796" w:rsidP="00C42760" w:rsidRDefault="00D97796" w14:paraId="081C113F" w14:textId="77777777">
            <w:pPr>
              <w:jc w:val="center"/>
              <w:rPr>
                <w:b/>
                <w:highlight w:val="yellow"/>
              </w:rPr>
            </w:pPr>
            <w:r w:rsidRPr="00166FB2">
              <w:rPr>
                <w:b/>
                <w:highlight w:val="yellow"/>
              </w:rPr>
              <w:lastRenderedPageBreak/>
              <w:t>Sanção</w:t>
            </w:r>
          </w:p>
        </w:tc>
        <w:tc>
          <w:tcPr>
            <w:tcW w:w="1751" w:type="dxa"/>
          </w:tcPr>
          <w:p w:rsidRPr="00166FB2" w:rsidR="00D97796" w:rsidP="00C42760" w:rsidRDefault="00D97796" w14:paraId="37CE53E9" w14:textId="77777777">
            <w:pPr>
              <w:jc w:val="center"/>
              <w:rPr>
                <w:b/>
                <w:highlight w:val="yellow"/>
              </w:rPr>
            </w:pPr>
            <w:r w:rsidRPr="00166FB2">
              <w:rPr>
                <w:b/>
                <w:highlight w:val="yellow"/>
              </w:rPr>
              <w:t>Multa</w:t>
            </w:r>
          </w:p>
        </w:tc>
      </w:tr>
      <w:tr w:rsidRPr="00166FB2" w:rsidR="00D97796" w:rsidTr="00C42760" w14:paraId="1A63DD9B" w14:textId="77777777">
        <w:tc>
          <w:tcPr>
            <w:tcW w:w="2888" w:type="dxa"/>
          </w:tcPr>
          <w:p w:rsidRPr="00166FB2" w:rsidR="00D97796" w:rsidP="00C42760" w:rsidRDefault="00D97796" w14:paraId="23A1282E" w14:textId="77777777">
            <w:pPr>
              <w:rPr>
                <w:rFonts w:cstheme="minorHAnsi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Dar causa à inexecução parcial do contrato</w:t>
            </w:r>
          </w:p>
        </w:tc>
        <w:tc>
          <w:tcPr>
            <w:tcW w:w="1742" w:type="dxa"/>
          </w:tcPr>
          <w:p w:rsidRPr="00166FB2" w:rsidR="00D97796" w:rsidP="00C42760" w:rsidRDefault="00D97796" w14:paraId="788F214F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25FDCCAC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14A1B32F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De 6 a 20% do valor faturado no mês do inadimplemento</w:t>
            </w:r>
          </w:p>
        </w:tc>
      </w:tr>
      <w:tr w:rsidRPr="00166FB2" w:rsidR="00D97796" w:rsidTr="00C42760" w14:paraId="6BDD4981" w14:textId="77777777">
        <w:tc>
          <w:tcPr>
            <w:tcW w:w="2888" w:type="dxa"/>
          </w:tcPr>
          <w:p w:rsidRPr="00166FB2" w:rsidR="00D97796" w:rsidP="00C42760" w:rsidRDefault="00D97796" w14:paraId="04393A63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Deixar de prestar garantia ou assistência técnica aos materiais fornecidos</w:t>
            </w:r>
          </w:p>
        </w:tc>
        <w:tc>
          <w:tcPr>
            <w:tcW w:w="1742" w:type="dxa"/>
          </w:tcPr>
          <w:p w:rsidRPr="00166FB2" w:rsidR="00D97796" w:rsidP="00C42760" w:rsidRDefault="00D97796" w14:paraId="2281887C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5E5DD071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F68D0" w14:paraId="50125F42" w14:textId="00DBF91F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De 6 a 20% do valor faturado no mês do inadimplemento</w:t>
            </w:r>
          </w:p>
        </w:tc>
      </w:tr>
      <w:tr w:rsidRPr="00166FB2" w:rsidR="00D97796" w:rsidTr="00C42760" w14:paraId="344952BD" w14:textId="77777777">
        <w:tc>
          <w:tcPr>
            <w:tcW w:w="2888" w:type="dxa"/>
          </w:tcPr>
          <w:p w:rsidRPr="00166FB2" w:rsidR="00D97796" w:rsidP="00C42760" w:rsidRDefault="00D97796" w14:paraId="72F056BD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Recusar-se ou deixar de prestar parcela do Contrato de fornecimento ou de prestação dos serviços, nos prazos contratados</w:t>
            </w:r>
          </w:p>
        </w:tc>
        <w:tc>
          <w:tcPr>
            <w:tcW w:w="1742" w:type="dxa"/>
          </w:tcPr>
          <w:p w:rsidRPr="00166FB2" w:rsidR="00D97796" w:rsidP="00C42760" w:rsidRDefault="00D97796" w14:paraId="093C7D29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709A41F8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68E1AA26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De 6 a 20% do valor faturado no mês do inadimplemento</w:t>
            </w:r>
          </w:p>
        </w:tc>
      </w:tr>
      <w:tr w:rsidRPr="00166FB2" w:rsidR="00D97796" w:rsidTr="00C42760" w14:paraId="6ED71228" w14:textId="77777777">
        <w:tc>
          <w:tcPr>
            <w:tcW w:w="2888" w:type="dxa"/>
          </w:tcPr>
          <w:p w:rsidRPr="00166FB2" w:rsidR="00D97796" w:rsidP="00C42760" w:rsidRDefault="00D97796" w14:paraId="7BF7FBD1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Interromper a prestação dos serviços ou o fornecimento continuado, após iniciada a execução do Contrato</w:t>
            </w:r>
          </w:p>
        </w:tc>
        <w:tc>
          <w:tcPr>
            <w:tcW w:w="1742" w:type="dxa"/>
          </w:tcPr>
          <w:p w:rsidRPr="00166FB2" w:rsidR="00D97796" w:rsidP="00C42760" w:rsidRDefault="00D97796" w14:paraId="738474FD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3B88F5B0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10462A72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10% do valor total remanescente da obrigação</w:t>
            </w:r>
          </w:p>
        </w:tc>
      </w:tr>
      <w:tr w:rsidRPr="00166FB2" w:rsidR="00D97796" w:rsidTr="00C42760" w14:paraId="2379E3F4" w14:textId="77777777">
        <w:tc>
          <w:tcPr>
            <w:tcW w:w="2888" w:type="dxa"/>
          </w:tcPr>
          <w:p w:rsidRPr="00166FB2" w:rsidR="00D97796" w:rsidP="00C42760" w:rsidRDefault="00D97796" w14:paraId="4BE071F4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Recusar-se ou deixar de atender solicitação formal da fiscalização do Contrato, necessários à boa execução contratual</w:t>
            </w:r>
          </w:p>
        </w:tc>
        <w:tc>
          <w:tcPr>
            <w:tcW w:w="1742" w:type="dxa"/>
          </w:tcPr>
          <w:p w:rsidRPr="00166FB2" w:rsidR="00D97796" w:rsidP="00C42760" w:rsidRDefault="00D97796" w14:paraId="7C808D5B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6ABBD597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42FDF3AC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De 6 a 20% do valor faturado no mês do inadimplemento</w:t>
            </w:r>
          </w:p>
        </w:tc>
      </w:tr>
      <w:tr w:rsidRPr="00166FB2" w:rsidR="00D97796" w:rsidTr="00C42760" w14:paraId="4E884E0E" w14:textId="77777777">
        <w:tc>
          <w:tcPr>
            <w:tcW w:w="2888" w:type="dxa"/>
          </w:tcPr>
          <w:p w:rsidRPr="00166FB2" w:rsidR="00D97796" w:rsidP="00C42760" w:rsidRDefault="00D97796" w14:paraId="162AD2A6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Recusar-se ou deixar de cumprir normas internas da UFPR, apontadas em relatório de fiscalização</w:t>
            </w:r>
          </w:p>
        </w:tc>
        <w:tc>
          <w:tcPr>
            <w:tcW w:w="1742" w:type="dxa"/>
          </w:tcPr>
          <w:p w:rsidRPr="00166FB2" w:rsidR="00D97796" w:rsidP="00C42760" w:rsidRDefault="00D97796" w14:paraId="03DFD6F7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3D467F19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5486B2DB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De 6 a 20% do valor faturado no mês do inadimplemento</w:t>
            </w:r>
          </w:p>
        </w:tc>
      </w:tr>
      <w:tr w:rsidRPr="00166FB2" w:rsidR="00D97796" w:rsidTr="00C42760" w14:paraId="2492B012" w14:textId="77777777">
        <w:tc>
          <w:tcPr>
            <w:tcW w:w="2888" w:type="dxa"/>
          </w:tcPr>
          <w:p w:rsidRPr="00166FB2" w:rsidR="00D97796" w:rsidP="00C42760" w:rsidRDefault="00D97796" w14:paraId="5E274866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Deixar de ressarcir danos ao patrimônio da UFPR ou à integridade física ou patrimonial de terceiros, em decorrência de ação ou omissão durante a execução do Contrato</w:t>
            </w:r>
          </w:p>
        </w:tc>
        <w:tc>
          <w:tcPr>
            <w:tcW w:w="1742" w:type="dxa"/>
          </w:tcPr>
          <w:p w:rsidRPr="00166FB2" w:rsidR="00D97796" w:rsidP="00C42760" w:rsidRDefault="00D97796" w14:paraId="24115EAD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4969E2B9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7E2B9ECE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Moratória de 0,2% por dia em que a falha persistir.</w:t>
            </w:r>
          </w:p>
          <w:p w:rsidRPr="00166FB2" w:rsidR="00D97796" w:rsidP="00C42760" w:rsidRDefault="00D97796" w14:paraId="6A784F9A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Compensatória de até 10% do valor faturado no mês do inadimplemento, sem prejuízo das demais custas com o ressarcimento dos danos causados</w:t>
            </w:r>
          </w:p>
        </w:tc>
      </w:tr>
      <w:tr w:rsidRPr="00166FB2" w:rsidR="00D97796" w:rsidTr="00C42760" w14:paraId="6A49BC00" w14:textId="77777777">
        <w:tc>
          <w:tcPr>
            <w:tcW w:w="2888" w:type="dxa"/>
          </w:tcPr>
          <w:p w:rsidRPr="00166FB2" w:rsidR="00D97796" w:rsidP="00C42760" w:rsidRDefault="00D97796" w14:paraId="2A79764F" w14:textId="3E0FBA0C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Entregar material ou serviço com características diversas daquelas constantes no </w:t>
            </w:r>
            <w:r>
              <w:rPr>
                <w:rFonts w:ascii="Arial" w:hAnsi="Arial" w:eastAsia="Arial" w:cs="Arial"/>
                <w:sz w:val="20"/>
                <w:szCs w:val="20"/>
                <w:highlight w:val="yellow"/>
              </w:rPr>
              <w:t>termo de referência</w:t>
            </w: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, recusando-se ou deixando de efetuar a substituição no prazo fixado pela UFPR</w:t>
            </w:r>
          </w:p>
        </w:tc>
        <w:tc>
          <w:tcPr>
            <w:tcW w:w="1742" w:type="dxa"/>
          </w:tcPr>
          <w:p w:rsidRPr="00166FB2" w:rsidR="00D97796" w:rsidP="00C42760" w:rsidRDefault="00D97796" w14:paraId="10BC916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2D2250E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18861113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10% em relação ao valor da obrigação</w:t>
            </w:r>
          </w:p>
        </w:tc>
      </w:tr>
      <w:tr w:rsidRPr="00166FB2" w:rsidR="00D97796" w:rsidTr="00C42760" w14:paraId="5126A22A" w14:textId="77777777">
        <w:tc>
          <w:tcPr>
            <w:tcW w:w="2888" w:type="dxa"/>
          </w:tcPr>
          <w:p w:rsidRPr="00166FB2" w:rsidR="00D97796" w:rsidP="00C42760" w:rsidRDefault="00D97796" w14:paraId="29BE2B63" w14:textId="519AB56A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Entregar material ou serviço com características diversas daquelas constantes no </w:t>
            </w:r>
            <w:r w:rsidR="00DF68D0">
              <w:rPr>
                <w:rFonts w:ascii="Arial" w:hAnsi="Arial" w:eastAsia="Arial" w:cs="Arial"/>
                <w:sz w:val="20"/>
                <w:szCs w:val="20"/>
                <w:highlight w:val="yellow"/>
              </w:rPr>
              <w:t>termo de referência</w:t>
            </w: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, efetuando a substituição fora do prazo fixado pela UFPR</w:t>
            </w:r>
          </w:p>
        </w:tc>
        <w:tc>
          <w:tcPr>
            <w:tcW w:w="1742" w:type="dxa"/>
          </w:tcPr>
          <w:p w:rsidRPr="00166FB2" w:rsidR="00D97796" w:rsidP="00C42760" w:rsidRDefault="00D97796" w14:paraId="7F93313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</w:t>
            </w:r>
          </w:p>
        </w:tc>
        <w:tc>
          <w:tcPr>
            <w:tcW w:w="2339" w:type="dxa"/>
          </w:tcPr>
          <w:p w:rsidRPr="00166FB2" w:rsidR="00D97796" w:rsidP="00C42760" w:rsidRDefault="00D97796" w14:paraId="4CD39997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Advertência</w:t>
            </w:r>
          </w:p>
        </w:tc>
        <w:tc>
          <w:tcPr>
            <w:tcW w:w="1751" w:type="dxa"/>
          </w:tcPr>
          <w:p w:rsidRPr="00166FB2" w:rsidR="00D97796" w:rsidP="00C42760" w:rsidRDefault="00D97796" w14:paraId="6CB81FE0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Moratória de 0,5% por dia de atraso</w:t>
            </w:r>
          </w:p>
          <w:p w:rsidRPr="00166FB2" w:rsidR="00D97796" w:rsidP="00C42760" w:rsidRDefault="00D97796" w14:paraId="6EABD566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Compensatória de até 5% em </w:t>
            </w:r>
            <w:r w:rsidRPr="00166FB2">
              <w:rPr>
                <w:highlight w:val="yellow"/>
              </w:rPr>
              <w:lastRenderedPageBreak/>
              <w:t>relação ao valor da obrigação</w:t>
            </w:r>
          </w:p>
        </w:tc>
      </w:tr>
      <w:tr w:rsidRPr="00166FB2" w:rsidR="00D97796" w:rsidTr="00C42760" w14:paraId="5988A994" w14:textId="77777777">
        <w:tc>
          <w:tcPr>
            <w:tcW w:w="2888" w:type="dxa"/>
          </w:tcPr>
          <w:p w:rsidRPr="00166FB2" w:rsidR="00D97796" w:rsidP="00C42760" w:rsidRDefault="00D97796" w14:paraId="522805B1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lastRenderedPageBreak/>
              <w:t>Dar causa à inexecução parcial do contrato que cause grave dano à Administração ou ao funcionamento dos serviços públicos ou ao interesse coletivo</w:t>
            </w:r>
          </w:p>
        </w:tc>
        <w:tc>
          <w:tcPr>
            <w:tcW w:w="1742" w:type="dxa"/>
          </w:tcPr>
          <w:p w:rsidRPr="00166FB2" w:rsidR="00D97796" w:rsidP="00C42760" w:rsidRDefault="00D97796" w14:paraId="646F285F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II</w:t>
            </w:r>
          </w:p>
        </w:tc>
        <w:tc>
          <w:tcPr>
            <w:tcW w:w="2339" w:type="dxa"/>
          </w:tcPr>
          <w:p w:rsidRPr="00166FB2" w:rsidR="00D97796" w:rsidP="00C42760" w:rsidRDefault="00D97796" w14:paraId="176CB2E2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Impedimento de licitar e contratar no âmbito da União por até 1 ano</w:t>
            </w:r>
          </w:p>
        </w:tc>
        <w:tc>
          <w:tcPr>
            <w:tcW w:w="1751" w:type="dxa"/>
          </w:tcPr>
          <w:p w:rsidRPr="00166FB2" w:rsidR="00D97796" w:rsidP="00C42760" w:rsidRDefault="00D97796" w14:paraId="401750EF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Agravada em 50% em relação à prevista para os casos de advertência</w:t>
            </w:r>
          </w:p>
        </w:tc>
      </w:tr>
      <w:tr w:rsidRPr="00166FB2" w:rsidR="00D97796" w:rsidTr="00C42760" w14:paraId="26C74F7B" w14:textId="77777777">
        <w:tc>
          <w:tcPr>
            <w:tcW w:w="2888" w:type="dxa"/>
          </w:tcPr>
          <w:p w:rsidRPr="00166FB2" w:rsidR="00D97796" w:rsidP="00C42760" w:rsidRDefault="00D97796" w14:paraId="6ADE7AEA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Dar causa à inexecução total do contrato</w:t>
            </w:r>
          </w:p>
        </w:tc>
        <w:tc>
          <w:tcPr>
            <w:tcW w:w="1742" w:type="dxa"/>
          </w:tcPr>
          <w:p w:rsidRPr="00166FB2" w:rsidR="00D97796" w:rsidP="00C42760" w:rsidRDefault="00D97796" w14:paraId="741E4F47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III</w:t>
            </w:r>
          </w:p>
        </w:tc>
        <w:tc>
          <w:tcPr>
            <w:tcW w:w="2339" w:type="dxa"/>
          </w:tcPr>
          <w:p w:rsidRPr="00166FB2" w:rsidR="00D97796" w:rsidP="00C42760" w:rsidRDefault="00D97796" w14:paraId="49D442C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Impedimento de licitar e contratar no âmbito da União por até 3 anos</w:t>
            </w:r>
          </w:p>
        </w:tc>
        <w:tc>
          <w:tcPr>
            <w:tcW w:w="1751" w:type="dxa"/>
          </w:tcPr>
          <w:p w:rsidRPr="00166FB2" w:rsidR="00D97796" w:rsidP="00C42760" w:rsidRDefault="00D97796" w14:paraId="6F12294D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em relação ao valor total do Contrato</w:t>
            </w:r>
          </w:p>
        </w:tc>
      </w:tr>
      <w:tr w:rsidRPr="00166FB2" w:rsidR="00D97796" w:rsidTr="00C42760" w14:paraId="7AD789C4" w14:textId="77777777">
        <w:tc>
          <w:tcPr>
            <w:tcW w:w="2888" w:type="dxa"/>
          </w:tcPr>
          <w:p w:rsidRPr="00166FB2" w:rsidR="00D97796" w:rsidP="00C42760" w:rsidRDefault="00D97796" w14:paraId="3EB8F24E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Recusar-se ou deixar de fornecer os materiais ou de prestar os serviços, integralmente</w:t>
            </w:r>
          </w:p>
        </w:tc>
        <w:tc>
          <w:tcPr>
            <w:tcW w:w="1742" w:type="dxa"/>
          </w:tcPr>
          <w:p w:rsidRPr="00166FB2" w:rsidR="00D97796" w:rsidP="00C42760" w:rsidRDefault="00D97796" w14:paraId="583474A0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III</w:t>
            </w:r>
          </w:p>
        </w:tc>
        <w:tc>
          <w:tcPr>
            <w:tcW w:w="2339" w:type="dxa"/>
          </w:tcPr>
          <w:p w:rsidRPr="00166FB2" w:rsidR="00D97796" w:rsidP="00C42760" w:rsidRDefault="00D97796" w14:paraId="6F6AF33E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Impedimento de licitar e contratar no âmbito da União por até 3 anos</w:t>
            </w:r>
          </w:p>
        </w:tc>
        <w:tc>
          <w:tcPr>
            <w:tcW w:w="1751" w:type="dxa"/>
          </w:tcPr>
          <w:p w:rsidRPr="00166FB2" w:rsidR="00D97796" w:rsidP="00C42760" w:rsidRDefault="00D97796" w14:paraId="7502788C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Até 30% em relação ao valor total do Contrato </w:t>
            </w:r>
          </w:p>
        </w:tc>
      </w:tr>
      <w:tr w:rsidRPr="00166FB2" w:rsidR="00D97796" w:rsidTr="00C42760" w14:paraId="64339A10" w14:textId="77777777">
        <w:tc>
          <w:tcPr>
            <w:tcW w:w="2888" w:type="dxa"/>
          </w:tcPr>
          <w:p w:rsidRPr="00166FB2" w:rsidR="00D97796" w:rsidP="00C42760" w:rsidRDefault="00D97796" w14:paraId="39CD2E99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Ensejar o retardamento da execução ou da entrega do objeto da contratação sem motivo justificado</w:t>
            </w:r>
          </w:p>
        </w:tc>
        <w:tc>
          <w:tcPr>
            <w:tcW w:w="1742" w:type="dxa"/>
          </w:tcPr>
          <w:p w:rsidRPr="00166FB2" w:rsidR="00D97796" w:rsidP="00C42760" w:rsidRDefault="00D97796" w14:paraId="0F8169F1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VII</w:t>
            </w:r>
          </w:p>
        </w:tc>
        <w:tc>
          <w:tcPr>
            <w:tcW w:w="2339" w:type="dxa"/>
          </w:tcPr>
          <w:p w:rsidRPr="00166FB2" w:rsidR="00D97796" w:rsidP="00C42760" w:rsidRDefault="00D97796" w14:paraId="72CA0B87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Impedimento de licitar e contratar no âmbito da União por até 2 anos</w:t>
            </w:r>
          </w:p>
        </w:tc>
        <w:tc>
          <w:tcPr>
            <w:tcW w:w="1751" w:type="dxa"/>
          </w:tcPr>
          <w:p w:rsidRPr="00166FB2" w:rsidR="00D97796" w:rsidP="00C42760" w:rsidRDefault="00D97796" w14:paraId="4C293719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10% em relação ao valor total do Contrato</w:t>
            </w:r>
          </w:p>
        </w:tc>
      </w:tr>
      <w:tr w:rsidRPr="00166FB2" w:rsidR="00D97796" w:rsidTr="00C42760" w14:paraId="28E6A4D2" w14:textId="77777777">
        <w:tc>
          <w:tcPr>
            <w:tcW w:w="2888" w:type="dxa"/>
          </w:tcPr>
          <w:p w:rsidRPr="00166FB2" w:rsidR="00D97796" w:rsidP="00C42760" w:rsidRDefault="00D97796" w14:paraId="2AAA4BCE" w14:textId="372E9420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Atrasar a entrega de material ou serviço por prazo de até 30 dias </w:t>
            </w:r>
          </w:p>
        </w:tc>
        <w:tc>
          <w:tcPr>
            <w:tcW w:w="1742" w:type="dxa"/>
          </w:tcPr>
          <w:p w:rsidRPr="00166FB2" w:rsidR="00D97796" w:rsidP="00C42760" w:rsidRDefault="00D97796" w14:paraId="622AD83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VII</w:t>
            </w:r>
          </w:p>
        </w:tc>
        <w:tc>
          <w:tcPr>
            <w:tcW w:w="2339" w:type="dxa"/>
          </w:tcPr>
          <w:p w:rsidRPr="00166FB2" w:rsidR="00D97796" w:rsidP="00C42760" w:rsidRDefault="00D97796" w14:paraId="20B52FD7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Impedimento de licitar e contratar no âmbito da União por até 2 anos</w:t>
            </w:r>
          </w:p>
        </w:tc>
        <w:tc>
          <w:tcPr>
            <w:tcW w:w="1751" w:type="dxa"/>
          </w:tcPr>
          <w:p w:rsidRPr="00166FB2" w:rsidR="00D97796" w:rsidP="00C42760" w:rsidRDefault="00D97796" w14:paraId="61F902A0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Moratória de 0,3% por dia de atraso</w:t>
            </w:r>
          </w:p>
        </w:tc>
      </w:tr>
      <w:tr w:rsidRPr="00166FB2" w:rsidR="00D97796" w:rsidTr="00C42760" w14:paraId="36BB847A" w14:textId="77777777">
        <w:tc>
          <w:tcPr>
            <w:tcW w:w="2888" w:type="dxa"/>
          </w:tcPr>
          <w:p w:rsidRPr="00166FB2" w:rsidR="00D97796" w:rsidP="00C42760" w:rsidRDefault="00D97796" w14:paraId="334DC6F6" w14:textId="10F569B1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Atrasar a entrega de material ou serviço por prazo superior a 30 (trinta) dias </w:t>
            </w:r>
          </w:p>
        </w:tc>
        <w:tc>
          <w:tcPr>
            <w:tcW w:w="1742" w:type="dxa"/>
          </w:tcPr>
          <w:p w:rsidRPr="00166FB2" w:rsidR="00D97796" w:rsidP="00C42760" w:rsidRDefault="00D97796" w14:paraId="49D68776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VII</w:t>
            </w:r>
          </w:p>
        </w:tc>
        <w:tc>
          <w:tcPr>
            <w:tcW w:w="2339" w:type="dxa"/>
          </w:tcPr>
          <w:p w:rsidRPr="00166FB2" w:rsidR="00D97796" w:rsidP="00C42760" w:rsidRDefault="00D97796" w14:paraId="46178745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Impedimento de licitar e contratar no âmbito da União por até 2 anos</w:t>
            </w:r>
          </w:p>
        </w:tc>
        <w:tc>
          <w:tcPr>
            <w:tcW w:w="1751" w:type="dxa"/>
          </w:tcPr>
          <w:p w:rsidRPr="00166FB2" w:rsidR="00D97796" w:rsidP="00C42760" w:rsidRDefault="00D97796" w14:paraId="0FAD2DE6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Moratória de 0,5% por dia de atraso</w:t>
            </w:r>
          </w:p>
          <w:p w:rsidRPr="00166FB2" w:rsidR="00D97796" w:rsidP="00C42760" w:rsidRDefault="00D97796" w14:paraId="01C67D2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Compensatória de até 5% em relação ao valor da obrigação</w:t>
            </w:r>
          </w:p>
        </w:tc>
      </w:tr>
      <w:tr w:rsidRPr="00166FB2" w:rsidR="00D97796" w:rsidTr="00C42760" w14:paraId="54B94CCE" w14:textId="77777777">
        <w:tc>
          <w:tcPr>
            <w:tcW w:w="2888" w:type="dxa"/>
          </w:tcPr>
          <w:p w:rsidRPr="00166FB2" w:rsidR="00D97796" w:rsidP="00C42760" w:rsidRDefault="00D97796" w14:paraId="52D61137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Prestar declaração falsa durante a execução do contrato</w:t>
            </w:r>
          </w:p>
        </w:tc>
        <w:tc>
          <w:tcPr>
            <w:tcW w:w="1742" w:type="dxa"/>
          </w:tcPr>
          <w:p w:rsidRPr="00166FB2" w:rsidR="00D97796" w:rsidP="00C42760" w:rsidRDefault="00D97796" w14:paraId="795F541A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VIII</w:t>
            </w:r>
          </w:p>
        </w:tc>
        <w:tc>
          <w:tcPr>
            <w:tcW w:w="2339" w:type="dxa"/>
          </w:tcPr>
          <w:p w:rsidRPr="00166FB2" w:rsidR="00D97796" w:rsidP="00C42760" w:rsidRDefault="00D97796" w14:paraId="592A639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4A3B019A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do valor total do Contrato</w:t>
            </w:r>
          </w:p>
        </w:tc>
      </w:tr>
      <w:tr w:rsidRPr="00166FB2" w:rsidR="00D97796" w:rsidTr="00C42760" w14:paraId="6038F290" w14:textId="77777777">
        <w:tc>
          <w:tcPr>
            <w:tcW w:w="2888" w:type="dxa"/>
          </w:tcPr>
          <w:p w:rsidRPr="00166FB2" w:rsidR="00D97796" w:rsidP="00C42760" w:rsidRDefault="00D97796" w14:paraId="63C46F33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Fazer declaração falsa sobre seu enquadramento fiscal</w:t>
            </w:r>
          </w:p>
        </w:tc>
        <w:tc>
          <w:tcPr>
            <w:tcW w:w="1742" w:type="dxa"/>
          </w:tcPr>
          <w:p w:rsidRPr="00166FB2" w:rsidR="00D97796" w:rsidP="00C42760" w:rsidRDefault="00D97796" w14:paraId="01EAD4BE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VIII</w:t>
            </w:r>
          </w:p>
        </w:tc>
        <w:tc>
          <w:tcPr>
            <w:tcW w:w="2339" w:type="dxa"/>
          </w:tcPr>
          <w:p w:rsidRPr="00166FB2" w:rsidR="00D97796" w:rsidP="00C42760" w:rsidRDefault="00D97796" w14:paraId="28F02F01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2147F2C3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do valor total do Contrato</w:t>
            </w:r>
          </w:p>
        </w:tc>
      </w:tr>
      <w:tr w:rsidRPr="00166FB2" w:rsidR="00D97796" w:rsidTr="00C42760" w14:paraId="0A0461BA" w14:textId="77777777">
        <w:tc>
          <w:tcPr>
            <w:tcW w:w="2888" w:type="dxa"/>
          </w:tcPr>
          <w:p w:rsidRPr="00166FB2" w:rsidR="00D97796" w:rsidP="00C42760" w:rsidRDefault="00D97796" w14:paraId="03BE6259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Praticar ato fraudulento na execução do contrato</w:t>
            </w:r>
          </w:p>
        </w:tc>
        <w:tc>
          <w:tcPr>
            <w:tcW w:w="1742" w:type="dxa"/>
          </w:tcPr>
          <w:p w:rsidRPr="00166FB2" w:rsidR="00D97796" w:rsidP="00C42760" w:rsidRDefault="00D97796" w14:paraId="39CF9041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IX</w:t>
            </w:r>
          </w:p>
        </w:tc>
        <w:tc>
          <w:tcPr>
            <w:tcW w:w="2339" w:type="dxa"/>
          </w:tcPr>
          <w:p w:rsidRPr="00166FB2" w:rsidR="00D97796" w:rsidP="00C42760" w:rsidRDefault="00D97796" w14:paraId="6ADDCF9F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</w:t>
            </w:r>
            <w:r w:rsidRPr="00166FB2">
              <w:rPr>
                <w:highlight w:val="yellow"/>
              </w:rPr>
              <w:lastRenderedPageBreak/>
              <w:t xml:space="preserve">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5A7307F0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lastRenderedPageBreak/>
              <w:t>Até 30% do valor total do Contrato</w:t>
            </w:r>
          </w:p>
        </w:tc>
      </w:tr>
      <w:tr w:rsidRPr="00166FB2" w:rsidR="00D97796" w:rsidTr="00C42760" w14:paraId="29182860" w14:textId="77777777">
        <w:tc>
          <w:tcPr>
            <w:tcW w:w="2888" w:type="dxa"/>
          </w:tcPr>
          <w:p w:rsidRPr="00166FB2" w:rsidR="00D97796" w:rsidP="00C42760" w:rsidRDefault="00D97796" w14:paraId="6525C062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Comportar-se de modo inidôneo</w:t>
            </w:r>
          </w:p>
        </w:tc>
        <w:tc>
          <w:tcPr>
            <w:tcW w:w="1742" w:type="dxa"/>
          </w:tcPr>
          <w:p w:rsidRPr="00166FB2" w:rsidR="00D97796" w:rsidP="00C42760" w:rsidRDefault="00D97796" w14:paraId="7452690F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X</w:t>
            </w:r>
          </w:p>
        </w:tc>
        <w:tc>
          <w:tcPr>
            <w:tcW w:w="2339" w:type="dxa"/>
          </w:tcPr>
          <w:p w:rsidRPr="00166FB2" w:rsidR="00D97796" w:rsidP="00C42760" w:rsidRDefault="00D97796" w14:paraId="18954F26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330A3175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do valor total do Contrato</w:t>
            </w:r>
          </w:p>
        </w:tc>
      </w:tr>
      <w:tr w:rsidRPr="00166FB2" w:rsidR="00D97796" w:rsidTr="00C42760" w14:paraId="6430FB1E" w14:textId="77777777">
        <w:tc>
          <w:tcPr>
            <w:tcW w:w="2888" w:type="dxa"/>
          </w:tcPr>
          <w:p w:rsidRPr="00166FB2" w:rsidR="00D97796" w:rsidP="00C42760" w:rsidRDefault="00D97796" w14:paraId="1ED1C0AC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Cometer fraude de qualquer natureza</w:t>
            </w:r>
          </w:p>
        </w:tc>
        <w:tc>
          <w:tcPr>
            <w:tcW w:w="1742" w:type="dxa"/>
          </w:tcPr>
          <w:p w:rsidRPr="00166FB2" w:rsidR="00D97796" w:rsidP="00C42760" w:rsidRDefault="00D97796" w14:paraId="6FD93922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X</w:t>
            </w:r>
          </w:p>
        </w:tc>
        <w:tc>
          <w:tcPr>
            <w:tcW w:w="2339" w:type="dxa"/>
          </w:tcPr>
          <w:p w:rsidRPr="00166FB2" w:rsidR="00D97796" w:rsidP="00C42760" w:rsidRDefault="00D97796" w14:paraId="7B71C575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56B1204D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do valor total do Contrato</w:t>
            </w:r>
          </w:p>
        </w:tc>
      </w:tr>
      <w:tr w:rsidRPr="00166FB2" w:rsidR="00D97796" w:rsidTr="00C42760" w14:paraId="3692EB7F" w14:textId="77777777">
        <w:tc>
          <w:tcPr>
            <w:tcW w:w="2888" w:type="dxa"/>
          </w:tcPr>
          <w:p w:rsidRPr="00166FB2" w:rsidR="00D97796" w:rsidP="00C42760" w:rsidRDefault="00D97796" w14:paraId="461EA33C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Omitir informações em notas fiscais</w:t>
            </w:r>
          </w:p>
        </w:tc>
        <w:tc>
          <w:tcPr>
            <w:tcW w:w="1742" w:type="dxa"/>
          </w:tcPr>
          <w:p w:rsidRPr="00166FB2" w:rsidR="00D97796" w:rsidP="00C42760" w:rsidRDefault="00D97796" w14:paraId="20691FDF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X</w:t>
            </w:r>
          </w:p>
        </w:tc>
        <w:tc>
          <w:tcPr>
            <w:tcW w:w="2339" w:type="dxa"/>
          </w:tcPr>
          <w:p w:rsidRPr="00166FB2" w:rsidR="00D97796" w:rsidP="00C42760" w:rsidRDefault="00D97796" w14:paraId="7BF87723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05FF84B6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do valor total do Contrato</w:t>
            </w:r>
          </w:p>
        </w:tc>
      </w:tr>
      <w:tr w:rsidRPr="00166FB2" w:rsidR="00D97796" w:rsidTr="00C42760" w14:paraId="73FE3957" w14:textId="77777777">
        <w:tc>
          <w:tcPr>
            <w:tcW w:w="2888" w:type="dxa"/>
          </w:tcPr>
          <w:p w:rsidRPr="00166FB2" w:rsidR="00D97796" w:rsidP="00C42760" w:rsidRDefault="00D97796" w14:paraId="3D613583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Falsificar ou alterar notas fiscais</w:t>
            </w:r>
          </w:p>
        </w:tc>
        <w:tc>
          <w:tcPr>
            <w:tcW w:w="1742" w:type="dxa"/>
          </w:tcPr>
          <w:p w:rsidRPr="00166FB2" w:rsidR="00D97796" w:rsidP="00C42760" w:rsidRDefault="00D97796" w14:paraId="554EBC47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X</w:t>
            </w:r>
          </w:p>
        </w:tc>
        <w:tc>
          <w:tcPr>
            <w:tcW w:w="2339" w:type="dxa"/>
          </w:tcPr>
          <w:p w:rsidRPr="00166FB2" w:rsidR="00D97796" w:rsidP="00C42760" w:rsidRDefault="00D97796" w14:paraId="4899D9E4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5148E175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do valor total do Contrato</w:t>
            </w:r>
          </w:p>
        </w:tc>
      </w:tr>
      <w:tr w:rsidRPr="00166FB2" w:rsidR="00D97796" w:rsidTr="00C42760" w14:paraId="18A3041B" w14:textId="77777777">
        <w:tc>
          <w:tcPr>
            <w:tcW w:w="2888" w:type="dxa"/>
          </w:tcPr>
          <w:p w:rsidRPr="00166FB2" w:rsidR="00D97796" w:rsidP="00C42760" w:rsidRDefault="00D97796" w14:paraId="7AEAB7C3" w14:textId="77777777">
            <w:pPr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166FB2">
              <w:rPr>
                <w:rFonts w:ascii="Arial" w:hAnsi="Arial" w:eastAsia="Arial" w:cs="Arial"/>
                <w:sz w:val="20"/>
                <w:szCs w:val="20"/>
                <w:highlight w:val="yellow"/>
              </w:rPr>
              <w:t>Praticar ato lesivo previsto no art. 5º da Lei nº 12.846, de 1º de agosto de 2013</w:t>
            </w:r>
          </w:p>
        </w:tc>
        <w:tc>
          <w:tcPr>
            <w:tcW w:w="1742" w:type="dxa"/>
          </w:tcPr>
          <w:p w:rsidRPr="00166FB2" w:rsidR="00D97796" w:rsidP="00C42760" w:rsidRDefault="00D97796" w14:paraId="1998A91B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Lei 14.133/2021, art. 155 inc. XII</w:t>
            </w:r>
          </w:p>
        </w:tc>
        <w:tc>
          <w:tcPr>
            <w:tcW w:w="2339" w:type="dxa"/>
          </w:tcPr>
          <w:p w:rsidRPr="00166FB2" w:rsidR="00D97796" w:rsidP="00C42760" w:rsidRDefault="00D97796" w14:paraId="109C2EA1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 xml:space="preserve">Declaração de inidoneidade para licitar e contratar no âmbito da Administração Pública direta e indireta de todos os entes federativos, pelo prazo de </w:t>
            </w:r>
            <w:r w:rsidRPr="00166FB2">
              <w:rPr>
                <w:color w:val="FF0000"/>
                <w:highlight w:val="yellow"/>
              </w:rPr>
              <w:t>36 a 60 meses</w:t>
            </w:r>
          </w:p>
        </w:tc>
        <w:tc>
          <w:tcPr>
            <w:tcW w:w="1751" w:type="dxa"/>
          </w:tcPr>
          <w:p w:rsidRPr="00166FB2" w:rsidR="00D97796" w:rsidP="00C42760" w:rsidRDefault="00D97796" w14:paraId="52B58458" w14:textId="77777777">
            <w:pPr>
              <w:rPr>
                <w:highlight w:val="yellow"/>
              </w:rPr>
            </w:pPr>
            <w:r w:rsidRPr="00166FB2">
              <w:rPr>
                <w:highlight w:val="yellow"/>
              </w:rPr>
              <w:t>Até 30% do valor total do Contrato</w:t>
            </w:r>
          </w:p>
        </w:tc>
      </w:tr>
    </w:tbl>
    <w:p w:rsidR="00D97796" w:rsidP="00D97796" w:rsidRDefault="00D97796" w14:paraId="40E13502" w14:textId="77777777">
      <w:r w:rsidRPr="00166FB2">
        <w:rPr>
          <w:highlight w:val="yellow"/>
        </w:rPr>
        <w:lastRenderedPageBreak/>
        <w:t>***6% de 1/12 = 0,5% do valor total do contrato</w:t>
      </w:r>
    </w:p>
    <w:p w:rsidRPr="00166FB2" w:rsidR="00D97796" w:rsidP="00D97796" w:rsidRDefault="00D97796" w14:paraId="1ABB6638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13.2.1.</w:t>
      </w:r>
      <w:r w:rsidRPr="00166FB2">
        <w:rPr>
          <w:rFonts w:cstheme="minorHAnsi"/>
          <w:sz w:val="24"/>
          <w:szCs w:val="24"/>
          <w:highlight w:val="yellow"/>
        </w:rPr>
        <w:t xml:space="preserve"> As sanções listadas na tabela acima não esgotam a possibilidade de enquadramento das condutas da Contratada nas infrações previstas nesta Seção, com a aplicação das penalidades cabíveis.</w:t>
      </w:r>
    </w:p>
    <w:p w:rsidRPr="00971E1B" w:rsidR="00D97796" w:rsidP="00D97796" w:rsidRDefault="00D97796" w14:paraId="224D39AD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13.3 </w:t>
      </w:r>
      <w:r w:rsidRPr="00971E1B">
        <w:rPr>
          <w:rFonts w:cstheme="minorHAnsi"/>
          <w:sz w:val="24"/>
          <w:szCs w:val="24"/>
        </w:rPr>
        <w:t>A aplicação das sanções previstas neste Contrato não exclui, em hipótese alguma, a obrigação de reparação integral do dano causado ao Contratante (</w:t>
      </w:r>
      <w:hyperlink w:history="1" w:anchor="art156§9" r:id="rId50">
        <w:r w:rsidRPr="00971E1B">
          <w:rPr>
            <w:rStyle w:val="Hyperlink"/>
            <w:rFonts w:cstheme="minorHAnsi"/>
            <w:sz w:val="24"/>
            <w:szCs w:val="24"/>
          </w:rPr>
          <w:t>art. 156, §9º, da Lei nº 14.133, de 2021</w:t>
        </w:r>
      </w:hyperlink>
      <w:r w:rsidRPr="00971E1B">
        <w:rPr>
          <w:rFonts w:cstheme="minorHAnsi"/>
          <w:sz w:val="24"/>
          <w:szCs w:val="24"/>
        </w:rPr>
        <w:t>)</w:t>
      </w:r>
    </w:p>
    <w:p w:rsidRPr="00971E1B" w:rsidR="00D97796" w:rsidP="00D97796" w:rsidRDefault="00D97796" w14:paraId="07AA78B1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13.4 </w:t>
      </w:r>
      <w:r w:rsidRPr="00971E1B">
        <w:rPr>
          <w:rFonts w:cstheme="minorHAnsi"/>
          <w:sz w:val="24"/>
          <w:szCs w:val="24"/>
        </w:rPr>
        <w:t>Todas as sanções previstas neste Contrato poderão ser aplicadas cumulativamente com a multa (</w:t>
      </w:r>
      <w:hyperlink w:history="1" w:anchor="art156§7" r:id="rId51">
        <w:r w:rsidRPr="00971E1B">
          <w:rPr>
            <w:rStyle w:val="Hyperlink"/>
            <w:rFonts w:cstheme="minorHAnsi"/>
            <w:sz w:val="24"/>
            <w:szCs w:val="24"/>
          </w:rPr>
          <w:t>art. 156, §7º, da Lei nº 14.133, de 2021</w:t>
        </w:r>
      </w:hyperlink>
      <w:r w:rsidRPr="00971E1B">
        <w:rPr>
          <w:rFonts w:cstheme="minorHAnsi"/>
          <w:sz w:val="24"/>
          <w:szCs w:val="24"/>
        </w:rPr>
        <w:t>).</w:t>
      </w:r>
    </w:p>
    <w:p w:rsidRPr="00971E1B" w:rsidR="00D97796" w:rsidP="00D97796" w:rsidRDefault="00D97796" w14:paraId="31E4E5C9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13.4.1 </w:t>
      </w:r>
      <w:r w:rsidRPr="00971E1B">
        <w:rPr>
          <w:rFonts w:cstheme="minorHAnsi"/>
          <w:sz w:val="24"/>
          <w:szCs w:val="24"/>
        </w:rPr>
        <w:t>Antes da aplicação da multa será facultada a defesa do interessado no prazo de 15 (quinze) dias úteis, contado da data de sua intimação (</w:t>
      </w:r>
      <w:hyperlink w:history="1" w:anchor="art157" r:id="rId52">
        <w:r w:rsidRPr="00971E1B">
          <w:rPr>
            <w:rStyle w:val="Hyperlink"/>
            <w:rFonts w:cstheme="minorHAnsi"/>
            <w:sz w:val="24"/>
            <w:szCs w:val="24"/>
          </w:rPr>
          <w:t>art. 157, da Lei nº 14.133, de 2021</w:t>
        </w:r>
      </w:hyperlink>
      <w:r w:rsidRPr="00971E1B">
        <w:rPr>
          <w:rFonts w:cstheme="minorHAnsi"/>
          <w:sz w:val="24"/>
          <w:szCs w:val="24"/>
        </w:rPr>
        <w:t>)</w:t>
      </w:r>
    </w:p>
    <w:p w:rsidRPr="00971E1B" w:rsidR="00D97796" w:rsidP="00D97796" w:rsidRDefault="00D97796" w14:paraId="35500E70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13.4.2 </w:t>
      </w:r>
      <w:r w:rsidRPr="00971E1B">
        <w:rPr>
          <w:rFonts w:cstheme="minorHAnsi"/>
          <w:sz w:val="24"/>
          <w:szCs w:val="24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 (</w:t>
      </w:r>
      <w:hyperlink w:history="1" w:anchor="art156§8" r:id="rId53">
        <w:r w:rsidRPr="00971E1B">
          <w:rPr>
            <w:rStyle w:val="Hyperlink"/>
            <w:rFonts w:cstheme="minorHAnsi"/>
            <w:sz w:val="24"/>
            <w:szCs w:val="24"/>
          </w:rPr>
          <w:t>art. 156, §8º, da Lei nº 14.133, de 2021</w:t>
        </w:r>
      </w:hyperlink>
      <w:r w:rsidRPr="00971E1B">
        <w:rPr>
          <w:rFonts w:cstheme="minorHAnsi"/>
          <w:sz w:val="24"/>
          <w:szCs w:val="24"/>
        </w:rPr>
        <w:t>).</w:t>
      </w:r>
    </w:p>
    <w:p w:rsidRPr="00971E1B" w:rsidR="00D97796" w:rsidP="00D97796" w:rsidRDefault="00D97796" w14:paraId="5B469DED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13.4.3 </w:t>
      </w:r>
      <w:r w:rsidRPr="00971E1B">
        <w:rPr>
          <w:rFonts w:cstheme="minorHAnsi"/>
          <w:sz w:val="24"/>
          <w:szCs w:val="24"/>
        </w:rPr>
        <w:t xml:space="preserve">Previamente ao encaminhamento à cobrança judicial, a multa poderá ser recolhida administrativamente no prazo máximo de </w:t>
      </w:r>
      <w:r>
        <w:rPr>
          <w:rFonts w:cstheme="minorHAnsi"/>
          <w:i/>
          <w:iCs/>
          <w:color w:val="FF0000"/>
          <w:sz w:val="24"/>
          <w:szCs w:val="24"/>
        </w:rPr>
        <w:t>30 (trinta)</w:t>
      </w:r>
      <w:r w:rsidRPr="00971E1B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Pr="00971E1B">
        <w:rPr>
          <w:rFonts w:cstheme="minorHAnsi"/>
          <w:sz w:val="24"/>
          <w:szCs w:val="24"/>
        </w:rPr>
        <w:t>dias, a contar da data do recebimento da comunicação enviada pela autoridade competente.</w:t>
      </w:r>
      <w:bookmarkStart w:name="_Hlk78351618" w:id="7"/>
      <w:bookmarkEnd w:id="7"/>
    </w:p>
    <w:p w:rsidRPr="00971E1B" w:rsidR="00D97796" w:rsidP="00D97796" w:rsidRDefault="00D97796" w14:paraId="3F2572A0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13.5 </w:t>
      </w:r>
      <w:r w:rsidRPr="00971E1B">
        <w:rPr>
          <w:rFonts w:cstheme="minorHAnsi"/>
          <w:sz w:val="24"/>
          <w:szCs w:val="24"/>
        </w:rPr>
        <w:t xml:space="preserve">A aplicação das sanções realizar-se-á em processo administrativo que assegure o contraditório e a ampla defesa ao Contratado, observando-se o procedimento previsto no </w:t>
      </w:r>
      <w:r w:rsidRPr="00971E1B">
        <w:rPr>
          <w:rFonts w:cstheme="minorHAnsi"/>
          <w:b/>
          <w:bCs/>
          <w:sz w:val="24"/>
          <w:szCs w:val="24"/>
        </w:rPr>
        <w:t xml:space="preserve">caput </w:t>
      </w:r>
      <w:r w:rsidRPr="00971E1B">
        <w:rPr>
          <w:rFonts w:cstheme="minorHAnsi"/>
          <w:sz w:val="24"/>
          <w:szCs w:val="24"/>
        </w:rPr>
        <w:t xml:space="preserve">e parágrafos do </w:t>
      </w:r>
      <w:hyperlink w:history="1" w:anchor="art158" r:id="rId54">
        <w:r w:rsidRPr="00971E1B">
          <w:rPr>
            <w:rStyle w:val="Hyperlink"/>
            <w:rFonts w:cstheme="minorHAnsi"/>
            <w:sz w:val="24"/>
            <w:szCs w:val="24"/>
          </w:rPr>
          <w:t>art. 158 da Lei nº 14.133, de 2021</w:t>
        </w:r>
      </w:hyperlink>
      <w:r w:rsidRPr="00971E1B">
        <w:rPr>
          <w:rFonts w:cstheme="minorHAnsi"/>
          <w:sz w:val="24"/>
          <w:szCs w:val="24"/>
        </w:rPr>
        <w:t>, para as penalidades de impedimento de licitar e contratar e de declaração de inidoneidade para licitar ou contratar.</w:t>
      </w:r>
    </w:p>
    <w:p w:rsidRPr="00971E1B" w:rsidR="00D97796" w:rsidP="00D97796" w:rsidRDefault="00D97796" w14:paraId="1AAB42B0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13.6 </w:t>
      </w:r>
      <w:r w:rsidRPr="00971E1B">
        <w:rPr>
          <w:rFonts w:cstheme="minorHAnsi"/>
          <w:sz w:val="24"/>
          <w:szCs w:val="24"/>
        </w:rPr>
        <w:t>Na aplicação das sanções serão considerados (</w:t>
      </w:r>
      <w:hyperlink w:history="1" w:anchor="art156§1" r:id="rId55">
        <w:r w:rsidRPr="00971E1B">
          <w:rPr>
            <w:rStyle w:val="Hyperlink"/>
            <w:rFonts w:cstheme="minorHAnsi"/>
            <w:sz w:val="24"/>
            <w:szCs w:val="24"/>
          </w:rPr>
          <w:t>art. 156, §1º, da Lei nº 14.133, de 2021</w:t>
        </w:r>
      </w:hyperlink>
      <w:r w:rsidRPr="00971E1B">
        <w:rPr>
          <w:rFonts w:cstheme="minorHAnsi"/>
          <w:sz w:val="24"/>
          <w:szCs w:val="24"/>
        </w:rPr>
        <w:t>):</w:t>
      </w:r>
    </w:p>
    <w:p w:rsidRPr="00971E1B" w:rsidR="00D97796" w:rsidP="00D97796" w:rsidRDefault="00D97796" w14:paraId="372A1641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a) </w:t>
      </w:r>
      <w:r w:rsidRPr="00971E1B">
        <w:rPr>
          <w:rFonts w:eastAsia="Arial" w:cstheme="minorHAnsi"/>
          <w:sz w:val="24"/>
          <w:szCs w:val="24"/>
        </w:rPr>
        <w:t>a natureza e a gravidade da infração cometida;</w:t>
      </w:r>
    </w:p>
    <w:p w:rsidRPr="00971E1B" w:rsidR="00D97796" w:rsidP="00D97796" w:rsidRDefault="00D97796" w14:paraId="64A49DEB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b) </w:t>
      </w:r>
      <w:r w:rsidRPr="00971E1B">
        <w:rPr>
          <w:rFonts w:eastAsia="Arial" w:cstheme="minorHAnsi"/>
          <w:sz w:val="24"/>
          <w:szCs w:val="24"/>
        </w:rPr>
        <w:t>as peculiaridades do caso concreto;</w:t>
      </w:r>
    </w:p>
    <w:p w:rsidRPr="00971E1B" w:rsidR="00D97796" w:rsidP="00D97796" w:rsidRDefault="00D97796" w14:paraId="1A4B2634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c) </w:t>
      </w:r>
      <w:r w:rsidRPr="00971E1B">
        <w:rPr>
          <w:rFonts w:eastAsia="Arial" w:cstheme="minorHAnsi"/>
          <w:sz w:val="24"/>
          <w:szCs w:val="24"/>
        </w:rPr>
        <w:t>as circunstâncias agravantes ou atenuantes;</w:t>
      </w:r>
    </w:p>
    <w:p w:rsidRPr="00971E1B" w:rsidR="00D97796" w:rsidP="00D97796" w:rsidRDefault="00D97796" w14:paraId="50054699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d) </w:t>
      </w:r>
      <w:r w:rsidRPr="00971E1B">
        <w:rPr>
          <w:rFonts w:eastAsia="Arial" w:cstheme="minorHAnsi"/>
          <w:sz w:val="24"/>
          <w:szCs w:val="24"/>
        </w:rPr>
        <w:t>os danos que dela provierem para o Contratante;</w:t>
      </w:r>
    </w:p>
    <w:p w:rsidRPr="00971E1B" w:rsidR="00D97796" w:rsidP="00D97796" w:rsidRDefault="00D97796" w14:paraId="75722DC7" w14:textId="77777777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e) </w:t>
      </w:r>
      <w:r w:rsidRPr="00971E1B">
        <w:rPr>
          <w:rFonts w:eastAsia="Arial" w:cstheme="minorHAnsi"/>
          <w:sz w:val="24"/>
          <w:szCs w:val="24"/>
        </w:rPr>
        <w:t>a implantação ou o aperfeiçoamento de programa de integridade, conforme normas e orientações dos órgãos de controle.</w:t>
      </w:r>
    </w:p>
    <w:p w:rsidRPr="00971E1B" w:rsidR="00D97796" w:rsidP="00D97796" w:rsidRDefault="00D97796" w14:paraId="38530F19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13.7 </w:t>
      </w:r>
      <w:r w:rsidRPr="00971E1B">
        <w:rPr>
          <w:rFonts w:cstheme="minorHAnsi"/>
          <w:sz w:val="24"/>
          <w:szCs w:val="24"/>
        </w:rPr>
        <w:t xml:space="preserve">Os atos previstos como infrações administrativas na </w:t>
      </w:r>
      <w:hyperlink w:history="1" r:id="rId56">
        <w:r w:rsidRPr="00971E1B">
          <w:rPr>
            <w:rStyle w:val="Hyperlink"/>
            <w:rFonts w:cstheme="minorHAnsi"/>
            <w:sz w:val="24"/>
            <w:szCs w:val="24"/>
          </w:rPr>
          <w:t>Lei nº 14.133, de 2021</w:t>
        </w:r>
      </w:hyperlink>
      <w:r w:rsidRPr="00971E1B">
        <w:rPr>
          <w:rFonts w:cstheme="minorHAnsi"/>
          <w:sz w:val="24"/>
          <w:szCs w:val="24"/>
        </w:rPr>
        <w:t xml:space="preserve">, ou em outras leis de licitações e contratos da Administração Pública que também sejam tipificados como atos lesivos na </w:t>
      </w:r>
      <w:hyperlink w:history="1" r:id="rId57">
        <w:r w:rsidRPr="00971E1B">
          <w:rPr>
            <w:rStyle w:val="Hyperlink"/>
            <w:rFonts w:cstheme="minorHAnsi"/>
            <w:sz w:val="24"/>
            <w:szCs w:val="24"/>
          </w:rPr>
          <w:t>Lei nº 12.846, de 2013</w:t>
        </w:r>
      </w:hyperlink>
      <w:r w:rsidRPr="00971E1B">
        <w:rPr>
          <w:rFonts w:cstheme="minorHAnsi"/>
          <w:sz w:val="24"/>
          <w:szCs w:val="24"/>
        </w:rPr>
        <w:t>, serão apurados e julgados conjuntamente, nos mesmos autos, observados o rito procedimental e autoridade competente definidos na referida Lei (</w:t>
      </w:r>
      <w:hyperlink w:history="1" r:id="rId58">
        <w:r w:rsidRPr="00971E1B">
          <w:rPr>
            <w:rStyle w:val="Hyperlink"/>
            <w:rFonts w:cstheme="minorHAnsi"/>
            <w:sz w:val="24"/>
            <w:szCs w:val="24"/>
          </w:rPr>
          <w:t>art. 159</w:t>
        </w:r>
      </w:hyperlink>
      <w:r w:rsidRPr="00971E1B">
        <w:rPr>
          <w:rFonts w:cstheme="minorHAnsi"/>
          <w:sz w:val="24"/>
          <w:szCs w:val="24"/>
        </w:rPr>
        <w:t>).</w:t>
      </w:r>
    </w:p>
    <w:p w:rsidRPr="00971E1B" w:rsidR="00D97796" w:rsidP="00D97796" w:rsidRDefault="00D97796" w14:paraId="657709D2" w14:textId="77777777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13.8 </w:t>
      </w:r>
      <w:r w:rsidRPr="00971E1B">
        <w:rPr>
          <w:rFonts w:cstheme="minorHAnsi"/>
          <w:sz w:val="24"/>
          <w:szCs w:val="24"/>
        </w:rPr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</w:t>
      </w:r>
      <w:hyperlink w:history="1" w:anchor="art160" r:id="rId59">
        <w:r w:rsidRPr="00971E1B">
          <w:rPr>
            <w:rStyle w:val="Hyperlink"/>
            <w:rFonts w:cstheme="minorHAnsi"/>
            <w:sz w:val="24"/>
            <w:szCs w:val="24"/>
          </w:rPr>
          <w:t>art. 160, da Lei nº 14.133, de 2021</w:t>
        </w:r>
      </w:hyperlink>
      <w:r w:rsidRPr="00971E1B">
        <w:rPr>
          <w:rFonts w:cstheme="minorHAnsi"/>
          <w:sz w:val="24"/>
          <w:szCs w:val="24"/>
        </w:rPr>
        <w:t>).</w:t>
      </w:r>
    </w:p>
    <w:p w:rsidRPr="00971E1B" w:rsidR="00D97796" w:rsidP="00D97796" w:rsidRDefault="00D97796" w14:paraId="22C0B208" w14:textId="77777777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13.9 </w:t>
      </w:r>
      <w:r w:rsidRPr="00971E1B">
        <w:rPr>
          <w:rFonts w:cstheme="minorHAnsi"/>
          <w:sz w:val="24"/>
          <w:szCs w:val="24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 w:rsidRPr="00971E1B">
        <w:rPr>
          <w:rFonts w:cstheme="minorHAnsi"/>
          <w:sz w:val="24"/>
          <w:szCs w:val="24"/>
        </w:rPr>
        <w:t>Ceis</w:t>
      </w:r>
      <w:proofErr w:type="spellEnd"/>
      <w:r w:rsidRPr="00971E1B">
        <w:rPr>
          <w:rFonts w:cstheme="minorHAnsi"/>
          <w:sz w:val="24"/>
          <w:szCs w:val="24"/>
        </w:rPr>
        <w:t>) e no Cadastro Nacional de Empresas Punidas (</w:t>
      </w:r>
      <w:proofErr w:type="spellStart"/>
      <w:r w:rsidRPr="00971E1B">
        <w:rPr>
          <w:rFonts w:cstheme="minorHAnsi"/>
          <w:sz w:val="24"/>
          <w:szCs w:val="24"/>
        </w:rPr>
        <w:t>Cnep</w:t>
      </w:r>
      <w:proofErr w:type="spellEnd"/>
      <w:r w:rsidRPr="00971E1B">
        <w:rPr>
          <w:rFonts w:cstheme="minorHAnsi"/>
          <w:sz w:val="24"/>
          <w:szCs w:val="24"/>
        </w:rPr>
        <w:t>), instituídos no âmbito do Poder Executivo Federal. (</w:t>
      </w:r>
      <w:hyperlink w:history="1" w:anchor="art161" r:id="rId60">
        <w:r w:rsidRPr="00971E1B">
          <w:rPr>
            <w:rStyle w:val="Hyperlink"/>
            <w:rFonts w:cstheme="minorHAnsi"/>
            <w:sz w:val="24"/>
            <w:szCs w:val="24"/>
          </w:rPr>
          <w:t>Art. 161, da Lei nº 14.133, de 2021</w:t>
        </w:r>
      </w:hyperlink>
      <w:r w:rsidRPr="00971E1B">
        <w:rPr>
          <w:rFonts w:cstheme="minorHAnsi"/>
          <w:sz w:val="24"/>
          <w:szCs w:val="24"/>
        </w:rPr>
        <w:t>).</w:t>
      </w:r>
    </w:p>
    <w:p w:rsidRPr="00971E1B" w:rsidR="00D97796" w:rsidP="00D97796" w:rsidRDefault="00D97796" w14:paraId="557A903B" w14:textId="77777777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13.10 </w:t>
      </w:r>
      <w:r w:rsidRPr="00971E1B">
        <w:rPr>
          <w:rFonts w:cstheme="minorHAnsi"/>
          <w:sz w:val="24"/>
          <w:szCs w:val="24"/>
        </w:rPr>
        <w:t xml:space="preserve">As sanções de impedimento de licitar e contratar e declaração de inidoneidade para licitar ou contratar são passíveis de reabilitação na forma do </w:t>
      </w:r>
      <w:hyperlink w:history="1" w:anchor="163" r:id="rId61">
        <w:r w:rsidRPr="00971E1B">
          <w:rPr>
            <w:rStyle w:val="Hyperlink"/>
            <w:rFonts w:cstheme="minorHAnsi"/>
            <w:sz w:val="24"/>
            <w:szCs w:val="24"/>
          </w:rPr>
          <w:t>art. 163 da Lei nº 14.133/21</w:t>
        </w:r>
      </w:hyperlink>
      <w:r w:rsidRPr="00971E1B">
        <w:rPr>
          <w:rFonts w:cstheme="minorHAnsi"/>
          <w:sz w:val="24"/>
          <w:szCs w:val="24"/>
        </w:rPr>
        <w:t>.</w:t>
      </w:r>
    </w:p>
    <w:p w:rsidRPr="00971E1B" w:rsidR="00D97796" w:rsidP="00D97796" w:rsidRDefault="00D97796" w14:paraId="59FC1188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13.11 </w:t>
      </w:r>
      <w:r w:rsidRPr="00971E1B">
        <w:rPr>
          <w:rFonts w:cstheme="minorHAnsi"/>
          <w:sz w:val="24"/>
          <w:szCs w:val="24"/>
        </w:rPr>
        <w:t xml:space="preserve">Os débitos do contratado para com a Administração contratante, resultantes de multa administrativa e/ou indenizações, não inscritos em dívida ativa, poderão ser compensados, total ou parcialmente, com os créditos devidos pelo referido órgão decorrentes deste mesmo contrato ou de outros contratos administrativos que o contratado possua com o mesmo órgão ora contratante, na forma da Instrução </w:t>
      </w:r>
      <w:hyperlink w:history="1" r:id="rId62">
        <w:r w:rsidRPr="00971E1B">
          <w:rPr>
            <w:rStyle w:val="Hyperlink"/>
            <w:rFonts w:cstheme="minorHAnsi"/>
            <w:sz w:val="24"/>
            <w:szCs w:val="24"/>
          </w:rPr>
          <w:t>Normativa SEGES/ME nº 26, de 13 de abril de 2022</w:t>
        </w:r>
      </w:hyperlink>
      <w:r w:rsidRPr="00971E1B">
        <w:rPr>
          <w:rFonts w:cstheme="minorHAnsi"/>
          <w:sz w:val="24"/>
          <w:szCs w:val="24"/>
        </w:rPr>
        <w:t xml:space="preserve">. </w:t>
      </w:r>
    </w:p>
    <w:p w:rsidR="00D97796" w:rsidP="00D97796" w:rsidRDefault="00D97796" w14:paraId="3639700A" w14:textId="77777777">
      <w:pPr>
        <w:jc w:val="both"/>
        <w:rPr>
          <w:sz w:val="24"/>
          <w:szCs w:val="24"/>
        </w:rPr>
      </w:pPr>
    </w:p>
    <w:p w:rsidRPr="00A4704A" w:rsidR="00D97796" w:rsidP="00D97796" w:rsidRDefault="00D97796" w14:paraId="548BFD1C" w14:textId="77777777">
      <w:pPr>
        <w:jc w:val="both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14 - </w:t>
      </w:r>
      <w:r w:rsidRPr="00A4704A">
        <w:rPr>
          <w:rFonts w:cstheme="minorHAnsi"/>
          <w:b/>
          <w:sz w:val="24"/>
          <w:szCs w:val="24"/>
        </w:rPr>
        <w:t xml:space="preserve">DA EXTINÇÃO CONTRATUAL </w:t>
      </w:r>
    </w:p>
    <w:p w:rsidRPr="00A4704A" w:rsidR="00D97796" w:rsidP="00D97796" w:rsidRDefault="00D97796" w14:paraId="1979EDF8" w14:textId="77777777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14.1 </w:t>
      </w:r>
      <w:r w:rsidRPr="00A4704A">
        <w:rPr>
          <w:rFonts w:cstheme="minorHAnsi"/>
          <w:color w:val="FF0000"/>
          <w:sz w:val="24"/>
          <w:szCs w:val="24"/>
        </w:rPr>
        <w:t>O contrato se extingue quando cumpridas as obrigações de ambas as partes, ainda que isso ocorra antes do prazo estipulado para tanto.</w:t>
      </w:r>
    </w:p>
    <w:p w:rsidRPr="00A4704A" w:rsidR="00D97796" w:rsidP="00D97796" w:rsidRDefault="00D97796" w14:paraId="75AB11EA" w14:textId="77777777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14.2 </w:t>
      </w:r>
      <w:r w:rsidRPr="00A4704A">
        <w:rPr>
          <w:rFonts w:cstheme="minorHAnsi"/>
          <w:color w:val="FF0000"/>
          <w:sz w:val="24"/>
          <w:szCs w:val="24"/>
        </w:rPr>
        <w:t>Se as obrigações não forem cumpridas no prazo estipulado, a vigência ficará prorrogada até a conclusão do objeto, caso em que deverá a Administração providenciar a readequação do cronograma fixado para o contrato.</w:t>
      </w:r>
    </w:p>
    <w:p w:rsidRPr="00A4704A" w:rsidR="00D97796" w:rsidP="00D97796" w:rsidRDefault="00D97796" w14:paraId="3EDB4182" w14:textId="77777777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lastRenderedPageBreak/>
        <w:t xml:space="preserve">14.3 </w:t>
      </w:r>
      <w:r w:rsidRPr="00A4704A">
        <w:rPr>
          <w:rFonts w:cstheme="minorHAnsi"/>
          <w:color w:val="FF0000"/>
          <w:sz w:val="24"/>
          <w:szCs w:val="24"/>
        </w:rPr>
        <w:t>Quando a não conclusão do contrato referida no item anterior decorrer de culpa do contratado:</w:t>
      </w:r>
    </w:p>
    <w:p w:rsidRPr="00A4704A" w:rsidR="00D97796" w:rsidP="00D97796" w:rsidRDefault="00D97796" w14:paraId="7C6CE9AC" w14:textId="77777777">
      <w:pPr>
        <w:jc w:val="both"/>
        <w:rPr>
          <w:rFonts w:eastAsia="Arial" w:cstheme="minorHAnsi"/>
          <w:i/>
          <w:iCs/>
          <w:color w:val="FF0000"/>
          <w:sz w:val="24"/>
          <w:szCs w:val="24"/>
        </w:rPr>
      </w:pPr>
      <w:r>
        <w:rPr>
          <w:rFonts w:eastAsia="Arial" w:cstheme="minorHAnsi"/>
          <w:i/>
          <w:iCs/>
          <w:color w:val="FF0000"/>
          <w:sz w:val="24"/>
          <w:szCs w:val="24"/>
        </w:rPr>
        <w:t xml:space="preserve">a) </w:t>
      </w:r>
      <w:r w:rsidRPr="00A4704A">
        <w:rPr>
          <w:rFonts w:eastAsia="Arial" w:cstheme="minorHAnsi"/>
          <w:i/>
          <w:iCs/>
          <w:color w:val="FF0000"/>
          <w:sz w:val="24"/>
          <w:szCs w:val="24"/>
        </w:rPr>
        <w:t xml:space="preserve">ficará ele constituído em mora, sendo-lhe aplicáveis as respectivas sanções administrativas; e  </w:t>
      </w:r>
    </w:p>
    <w:p w:rsidRPr="00A4704A" w:rsidR="00D97796" w:rsidP="00D97796" w:rsidRDefault="00D97796" w14:paraId="794D5654" w14:textId="77777777">
      <w:pPr>
        <w:jc w:val="both"/>
        <w:rPr>
          <w:rFonts w:eastAsia="Arial" w:cstheme="minorHAnsi"/>
          <w:i/>
          <w:iCs/>
          <w:color w:val="FF0000"/>
          <w:sz w:val="24"/>
          <w:szCs w:val="24"/>
        </w:rPr>
      </w:pPr>
      <w:r>
        <w:rPr>
          <w:rFonts w:eastAsia="Arial" w:cstheme="minorHAnsi"/>
          <w:i/>
          <w:iCs/>
          <w:color w:val="FF0000"/>
          <w:sz w:val="24"/>
          <w:szCs w:val="24"/>
        </w:rPr>
        <w:t xml:space="preserve">b) </w:t>
      </w:r>
      <w:r w:rsidRPr="00A4704A">
        <w:rPr>
          <w:rFonts w:eastAsia="Arial" w:cstheme="minorHAnsi"/>
          <w:i/>
          <w:iCs/>
          <w:color w:val="FF0000"/>
          <w:sz w:val="24"/>
          <w:szCs w:val="24"/>
        </w:rPr>
        <w:t>poderá a Administração optar pela extinção do contrato e, nesse caso, adotará as medidas admitidas em lei para a continuidade da execução contratual.</w:t>
      </w:r>
    </w:p>
    <w:p w:rsidR="00D97796" w:rsidP="00D97796" w:rsidRDefault="00D97796" w14:paraId="26F5D59E" w14:textId="77777777">
      <w:pPr>
        <w:jc w:val="both"/>
        <w:rPr>
          <w:sz w:val="24"/>
          <w:szCs w:val="24"/>
        </w:rPr>
      </w:pPr>
    </w:p>
    <w:p w:rsidRPr="00A4704A" w:rsidR="00D97796" w:rsidP="00D97796" w:rsidRDefault="00D97796" w14:paraId="4010E70A" w14:textId="77777777">
      <w:pPr>
        <w:jc w:val="both"/>
        <w:rPr>
          <w:b/>
          <w:color w:val="FFFFFF" w:themeColor="background1"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 w:rsidRPr="00A4704A">
        <w:rPr>
          <w:b/>
          <w:sz w:val="24"/>
          <w:szCs w:val="24"/>
        </w:rPr>
        <w:t xml:space="preserve">DOS CASOS OMISSOS </w:t>
      </w:r>
    </w:p>
    <w:p w:rsidR="00D97796" w:rsidP="00D97796" w:rsidRDefault="00D97796" w14:paraId="637C3FE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 </w:t>
      </w:r>
      <w:r w:rsidRPr="00A4704A">
        <w:rPr>
          <w:sz w:val="24"/>
          <w:szCs w:val="24"/>
        </w:rPr>
        <w:t xml:space="preserve">Os casos omissos serão decididos pelo contratante, segundo as disposições contidas na Lei </w:t>
      </w:r>
      <w:hyperlink w:history="1" r:id="rId63">
        <w:r w:rsidRPr="00A4704A">
          <w:rPr>
            <w:rStyle w:val="Hyperlink"/>
            <w:sz w:val="24"/>
            <w:szCs w:val="24"/>
          </w:rPr>
          <w:t>nº 14.133, de 2021</w:t>
        </w:r>
      </w:hyperlink>
      <w:r w:rsidRPr="00A4704A">
        <w:rPr>
          <w:sz w:val="24"/>
          <w:szCs w:val="24"/>
        </w:rPr>
        <w:t xml:space="preserve">, e demais normas federais aplicáveis e, subsidiariamente, segundo as disposições contidas na </w:t>
      </w:r>
      <w:hyperlink w:history="1" r:id="rId64">
        <w:r w:rsidRPr="00A4704A">
          <w:rPr>
            <w:rStyle w:val="Hyperlink"/>
            <w:sz w:val="24"/>
            <w:szCs w:val="24"/>
          </w:rPr>
          <w:t>Lei nº 8.078, de 1990 – Código de Defesa do Consumidor</w:t>
        </w:r>
      </w:hyperlink>
      <w:r w:rsidRPr="00A4704A">
        <w:rPr>
          <w:sz w:val="24"/>
          <w:szCs w:val="24"/>
        </w:rPr>
        <w:t xml:space="preserve"> – e normas e princípios gerais dos contratos.</w:t>
      </w:r>
    </w:p>
    <w:p w:rsidR="00D97796" w:rsidP="00D97796" w:rsidRDefault="00D97796" w14:paraId="30AC4F85" w14:textId="77777777">
      <w:pPr>
        <w:jc w:val="both"/>
        <w:rPr>
          <w:sz w:val="24"/>
          <w:szCs w:val="24"/>
        </w:rPr>
      </w:pPr>
    </w:p>
    <w:p w:rsidRPr="00A4704A" w:rsidR="00D97796" w:rsidP="00D97796" w:rsidRDefault="00D97796" w14:paraId="5D73698C" w14:textId="77777777">
      <w:pPr>
        <w:jc w:val="both"/>
        <w:rPr>
          <w:sz w:val="24"/>
          <w:szCs w:val="24"/>
        </w:rPr>
      </w:pPr>
    </w:p>
    <w:p w:rsidR="00D97796" w:rsidP="00D97796" w:rsidRDefault="00D97796" w14:paraId="2FA4FD99" w14:textId="77777777">
      <w:pPr>
        <w:jc w:val="both"/>
        <w:rPr>
          <w:sz w:val="24"/>
          <w:szCs w:val="24"/>
        </w:rPr>
      </w:pPr>
    </w:p>
    <w:p w:rsidRPr="009B427B" w:rsidR="00D97796" w:rsidP="00D97796" w:rsidRDefault="00D97796" w14:paraId="67A192F9" w14:textId="77777777">
      <w:pPr>
        <w:jc w:val="both"/>
        <w:rPr>
          <w:rFonts w:cstheme="minorHAnsi"/>
          <w:sz w:val="24"/>
          <w:szCs w:val="24"/>
        </w:rPr>
      </w:pPr>
    </w:p>
    <w:p w:rsidRPr="009B427B" w:rsidR="00D97796" w:rsidP="00D97796" w:rsidRDefault="00D97796" w14:paraId="3C9043BB" w14:textId="77777777">
      <w:pPr>
        <w:jc w:val="both"/>
        <w:rPr>
          <w:rFonts w:cstheme="minorHAnsi"/>
          <w:i/>
          <w:iCs/>
          <w:color w:val="FF0000"/>
          <w:sz w:val="24"/>
          <w:szCs w:val="24"/>
        </w:rPr>
      </w:pPr>
    </w:p>
    <w:p w:rsidRPr="009B427B" w:rsidR="00D97796" w:rsidP="00D97796" w:rsidRDefault="00D97796" w14:paraId="05833EA5" w14:textId="77777777">
      <w:pPr>
        <w:jc w:val="center"/>
        <w:rPr>
          <w:rFonts w:cstheme="minorHAnsi"/>
          <w:i/>
          <w:iCs/>
          <w:color w:val="FF0000"/>
          <w:sz w:val="24"/>
          <w:szCs w:val="24"/>
        </w:rPr>
      </w:pPr>
      <w:r w:rsidRPr="009B427B">
        <w:rPr>
          <w:rFonts w:cstheme="minorHAnsi"/>
          <w:i/>
          <w:iCs/>
          <w:color w:val="FF0000"/>
          <w:sz w:val="24"/>
          <w:szCs w:val="24"/>
        </w:rPr>
        <w:t>[Local]</w:t>
      </w:r>
      <w:r w:rsidRPr="009B427B">
        <w:rPr>
          <w:rFonts w:cstheme="minorHAnsi"/>
          <w:i/>
          <w:iCs/>
          <w:sz w:val="24"/>
          <w:szCs w:val="24"/>
        </w:rPr>
        <w:t>,</w:t>
      </w:r>
      <w:r w:rsidRPr="009B427B">
        <w:rPr>
          <w:rFonts w:cstheme="minorHAnsi"/>
          <w:i/>
          <w:iCs/>
          <w:color w:val="FF0000"/>
          <w:sz w:val="24"/>
          <w:szCs w:val="24"/>
        </w:rPr>
        <w:t xml:space="preserve"> [dia] </w:t>
      </w:r>
      <w:r w:rsidRPr="009B427B">
        <w:rPr>
          <w:rFonts w:cstheme="minorHAnsi"/>
          <w:i/>
          <w:iCs/>
          <w:sz w:val="24"/>
          <w:szCs w:val="24"/>
        </w:rPr>
        <w:t>de</w:t>
      </w:r>
      <w:r w:rsidRPr="009B427B">
        <w:rPr>
          <w:rFonts w:cstheme="minorHAnsi"/>
          <w:i/>
          <w:iCs/>
          <w:color w:val="FF0000"/>
          <w:sz w:val="24"/>
          <w:szCs w:val="24"/>
        </w:rPr>
        <w:t xml:space="preserve"> [mês] </w:t>
      </w:r>
      <w:r w:rsidRPr="009B427B">
        <w:rPr>
          <w:rFonts w:cstheme="minorHAnsi"/>
          <w:i/>
          <w:iCs/>
          <w:sz w:val="24"/>
          <w:szCs w:val="24"/>
        </w:rPr>
        <w:t>de</w:t>
      </w:r>
      <w:r w:rsidRPr="009B427B">
        <w:rPr>
          <w:rFonts w:cstheme="minorHAnsi"/>
          <w:i/>
          <w:iCs/>
          <w:color w:val="FF0000"/>
          <w:sz w:val="24"/>
          <w:szCs w:val="24"/>
        </w:rPr>
        <w:t xml:space="preserve"> [ano].</w:t>
      </w:r>
    </w:p>
    <w:p w:rsidRPr="009B427B" w:rsidR="00D97796" w:rsidP="00D97796" w:rsidRDefault="00D97796" w14:paraId="1706EE06" w14:textId="77777777">
      <w:pPr>
        <w:jc w:val="center"/>
        <w:rPr>
          <w:rFonts w:eastAsia="Arial" w:cstheme="minorHAnsi"/>
          <w:sz w:val="24"/>
          <w:szCs w:val="24"/>
        </w:rPr>
      </w:pPr>
      <w:r w:rsidRPr="009B427B">
        <w:rPr>
          <w:rFonts w:eastAsia="Arial" w:cstheme="minorHAnsi"/>
          <w:sz w:val="24"/>
          <w:szCs w:val="24"/>
        </w:rPr>
        <w:t>__________________________________</w:t>
      </w:r>
    </w:p>
    <w:p w:rsidRPr="009B427B" w:rsidR="00D97796" w:rsidP="00D97796" w:rsidRDefault="00D97796" w14:paraId="7FE62ADA" w14:textId="77777777">
      <w:pPr>
        <w:jc w:val="center"/>
        <w:rPr>
          <w:rFonts w:eastAsia="Arial" w:cstheme="minorHAnsi"/>
          <w:sz w:val="24"/>
          <w:szCs w:val="24"/>
        </w:rPr>
      </w:pPr>
      <w:r w:rsidRPr="009B427B">
        <w:rPr>
          <w:rFonts w:eastAsia="Arial" w:cstheme="minorHAnsi"/>
          <w:sz w:val="24"/>
          <w:szCs w:val="24"/>
        </w:rPr>
        <w:t>Identificação e assinatura do servidor (ou equipe) responsável</w:t>
      </w:r>
    </w:p>
    <w:p w:rsidR="00D97796" w:rsidP="00D97796" w:rsidRDefault="00D97796" w14:paraId="3C06E2C2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Pr="001A0436" w:rsidR="001A0436" w:rsidP="001A0436" w:rsidRDefault="001A0436" w14:paraId="3A0FF5F2" w14:textId="77777777">
      <w:pPr>
        <w:jc w:val="center"/>
        <w:rPr>
          <w:b/>
          <w:sz w:val="24"/>
          <w:szCs w:val="24"/>
        </w:rPr>
      </w:pPr>
    </w:p>
    <w:sectPr w:rsidRPr="001A0436" w:rsidR="001A0436" w:rsidSect="00B448FA"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default" r:id="R3610f3f7bd2241be"/>
      <w:footerReference w:type="default" r:id="Rb561583b284040c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92CCA3E" w:rsidTr="092CCA3E" w14:paraId="0AFF86BB">
      <w:trPr>
        <w:trHeight w:val="300"/>
      </w:trPr>
      <w:tc>
        <w:tcPr>
          <w:tcW w:w="2830" w:type="dxa"/>
          <w:tcMar/>
        </w:tcPr>
        <w:p w:rsidR="092CCA3E" w:rsidP="092CCA3E" w:rsidRDefault="092CCA3E" w14:paraId="7409DCBC" w14:textId="5014445E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92CCA3E" w:rsidP="092CCA3E" w:rsidRDefault="092CCA3E" w14:paraId="5473EE5A" w14:textId="33257A9C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092CCA3E" w:rsidP="092CCA3E" w:rsidRDefault="092CCA3E" w14:paraId="2E167C56" w14:textId="730816D5">
          <w:pPr>
            <w:pStyle w:val="Header"/>
            <w:bidi w:val="0"/>
            <w:ind w:right="-115"/>
            <w:jc w:val="right"/>
          </w:pPr>
        </w:p>
      </w:tc>
    </w:tr>
  </w:tbl>
  <w:p w:rsidR="092CCA3E" w:rsidP="092CCA3E" w:rsidRDefault="092CCA3E" w14:paraId="7EF3DB50" w14:textId="4FF4E0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92CCA3E" w:rsidTr="092CCA3E" w14:paraId="50F54779">
      <w:trPr>
        <w:trHeight w:val="300"/>
      </w:trPr>
      <w:tc>
        <w:tcPr>
          <w:tcW w:w="2830" w:type="dxa"/>
          <w:tcMar/>
        </w:tcPr>
        <w:p w:rsidR="092CCA3E" w:rsidP="092CCA3E" w:rsidRDefault="092CCA3E" w14:paraId="4805014F" w14:textId="231A2778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92CCA3E" w:rsidP="092CCA3E" w:rsidRDefault="092CCA3E" w14:paraId="174E1FCE" w14:textId="66317F48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092CCA3E" w:rsidP="092CCA3E" w:rsidRDefault="092CCA3E" w14:paraId="25809AB8" w14:textId="418949F9">
          <w:pPr>
            <w:pStyle w:val="Header"/>
            <w:bidi w:val="0"/>
            <w:ind w:right="-115"/>
            <w:jc w:val="right"/>
          </w:pPr>
        </w:p>
      </w:tc>
    </w:tr>
  </w:tbl>
  <w:p w:rsidR="092CCA3E" w:rsidP="092CCA3E" w:rsidRDefault="092CCA3E" w14:paraId="1CC90886" w14:textId="7775C0E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D9E"/>
    <w:multiLevelType w:val="hybridMultilevel"/>
    <w:tmpl w:val="B57829F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04181A"/>
    <w:multiLevelType w:val="hybridMultilevel"/>
    <w:tmpl w:val="884A222A"/>
    <w:lvl w:ilvl="0" w:tplc="41B898CE">
      <w:numFmt w:val="bullet"/>
      <w:lvlText w:val="•"/>
      <w:lvlJc w:val="left"/>
      <w:pPr>
        <w:ind w:left="1065" w:hanging="705"/>
      </w:pPr>
      <w:rPr>
        <w:rFonts w:hint="default" w:ascii="Calibri" w:hAnsi="Calibri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611A66"/>
    <w:multiLevelType w:val="hybridMultilevel"/>
    <w:tmpl w:val="DBA8687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C2C54"/>
    <w:multiLevelType w:val="hybridMultilevel"/>
    <w:tmpl w:val="A958055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BC5647"/>
    <w:multiLevelType w:val="hybridMultilevel"/>
    <w:tmpl w:val="DBC4A776"/>
    <w:lvl w:ilvl="0" w:tplc="41B898CE">
      <w:numFmt w:val="bullet"/>
      <w:lvlText w:val="•"/>
      <w:lvlJc w:val="left"/>
      <w:pPr>
        <w:ind w:left="1065" w:hanging="705"/>
      </w:pPr>
      <w:rPr>
        <w:rFonts w:hint="default" w:ascii="Calibri" w:hAnsi="Calibri" w:eastAsia="Times New Roman" w:cs="Calibri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966E7B"/>
    <w:multiLevelType w:val="hybridMultilevel"/>
    <w:tmpl w:val="6C12638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5C100D"/>
    <w:multiLevelType w:val="multilevel"/>
    <w:tmpl w:val="A496898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hint="default" w:ascii="Arial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3C07A9"/>
    <w:multiLevelType w:val="hybridMultilevel"/>
    <w:tmpl w:val="47C6DD3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226BB7"/>
    <w:multiLevelType w:val="hybridMultilevel"/>
    <w:tmpl w:val="4110913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3D4567"/>
    <w:multiLevelType w:val="hybridMultilevel"/>
    <w:tmpl w:val="86445C0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4EC75C66"/>
    <w:multiLevelType w:val="hybridMultilevel"/>
    <w:tmpl w:val="E45E9BA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F318B7"/>
    <w:multiLevelType w:val="hybridMultilevel"/>
    <w:tmpl w:val="D5A4981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2B1E6A"/>
    <w:multiLevelType w:val="hybridMultilevel"/>
    <w:tmpl w:val="FDE4C0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227B0B"/>
    <w:multiLevelType w:val="hybridMultilevel"/>
    <w:tmpl w:val="73DAE8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5E7609"/>
    <w:multiLevelType w:val="hybridMultilevel"/>
    <w:tmpl w:val="F57AE20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7F08FF"/>
    <w:multiLevelType w:val="hybridMultilevel"/>
    <w:tmpl w:val="F40CF162"/>
    <w:lvl w:ilvl="0" w:tplc="FFFFFFFF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3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436"/>
    <w:rsid w:val="00007A8B"/>
    <w:rsid w:val="000928CD"/>
    <w:rsid w:val="000A0FCF"/>
    <w:rsid w:val="00185123"/>
    <w:rsid w:val="001916C1"/>
    <w:rsid w:val="001A0436"/>
    <w:rsid w:val="001B5286"/>
    <w:rsid w:val="002346D0"/>
    <w:rsid w:val="002C03E1"/>
    <w:rsid w:val="002C2E87"/>
    <w:rsid w:val="003117B2"/>
    <w:rsid w:val="003817B0"/>
    <w:rsid w:val="003C7982"/>
    <w:rsid w:val="004261E7"/>
    <w:rsid w:val="0042727E"/>
    <w:rsid w:val="005E664E"/>
    <w:rsid w:val="006425AA"/>
    <w:rsid w:val="00642C6E"/>
    <w:rsid w:val="00724B49"/>
    <w:rsid w:val="007B2316"/>
    <w:rsid w:val="00806E5C"/>
    <w:rsid w:val="0097388C"/>
    <w:rsid w:val="009B427B"/>
    <w:rsid w:val="00A53DD0"/>
    <w:rsid w:val="00B31241"/>
    <w:rsid w:val="00B448FA"/>
    <w:rsid w:val="00B85163"/>
    <w:rsid w:val="00BC32F5"/>
    <w:rsid w:val="00BF0100"/>
    <w:rsid w:val="00C85C34"/>
    <w:rsid w:val="00D042C0"/>
    <w:rsid w:val="00D74189"/>
    <w:rsid w:val="00D97796"/>
    <w:rsid w:val="00DC38F3"/>
    <w:rsid w:val="00DF68D0"/>
    <w:rsid w:val="00E00FFB"/>
    <w:rsid w:val="00EA0313"/>
    <w:rsid w:val="00F15625"/>
    <w:rsid w:val="03084DE9"/>
    <w:rsid w:val="046A6452"/>
    <w:rsid w:val="092CCA3E"/>
    <w:rsid w:val="0A555641"/>
    <w:rsid w:val="0AEFB7A1"/>
    <w:rsid w:val="19645DB2"/>
    <w:rsid w:val="1D6A626D"/>
    <w:rsid w:val="20202F4B"/>
    <w:rsid w:val="20489DA9"/>
    <w:rsid w:val="22BB123D"/>
    <w:rsid w:val="22D1E7CD"/>
    <w:rsid w:val="234F2526"/>
    <w:rsid w:val="27DD430D"/>
    <w:rsid w:val="2852F06A"/>
    <w:rsid w:val="2924AFDD"/>
    <w:rsid w:val="2932AF4F"/>
    <w:rsid w:val="2961764E"/>
    <w:rsid w:val="2B3E83D3"/>
    <w:rsid w:val="2BDB04D6"/>
    <w:rsid w:val="2CC66E47"/>
    <w:rsid w:val="2EF0AD7E"/>
    <w:rsid w:val="2F68657F"/>
    <w:rsid w:val="3005E598"/>
    <w:rsid w:val="354A744D"/>
    <w:rsid w:val="388FE6A3"/>
    <w:rsid w:val="38A24769"/>
    <w:rsid w:val="3AF800CF"/>
    <w:rsid w:val="3B1B57FF"/>
    <w:rsid w:val="3E03E1F5"/>
    <w:rsid w:val="3E83876C"/>
    <w:rsid w:val="3EFEF651"/>
    <w:rsid w:val="409FEC86"/>
    <w:rsid w:val="468A1C36"/>
    <w:rsid w:val="498CAC34"/>
    <w:rsid w:val="4E4A6193"/>
    <w:rsid w:val="4FD2F98F"/>
    <w:rsid w:val="5393876D"/>
    <w:rsid w:val="5564B327"/>
    <w:rsid w:val="55A20BBD"/>
    <w:rsid w:val="56863BCA"/>
    <w:rsid w:val="57049FEB"/>
    <w:rsid w:val="5B574BB6"/>
    <w:rsid w:val="5E7D62D7"/>
    <w:rsid w:val="61F1ABE0"/>
    <w:rsid w:val="641FC4FF"/>
    <w:rsid w:val="64417AE8"/>
    <w:rsid w:val="64753605"/>
    <w:rsid w:val="68C37745"/>
    <w:rsid w:val="6A20DA41"/>
    <w:rsid w:val="6F37A8B1"/>
    <w:rsid w:val="6FE902C0"/>
    <w:rsid w:val="73CEACF3"/>
    <w:rsid w:val="756A7D54"/>
    <w:rsid w:val="7750A65C"/>
    <w:rsid w:val="7B2BDD6E"/>
    <w:rsid w:val="7ED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486B"/>
  <w15:docId w15:val="{865C8BD6-1587-41C7-B8D8-43E6B8C3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0436"/>
  </w:style>
  <w:style w:type="paragraph" w:styleId="Ttulo1">
    <w:name w:val="heading 1"/>
    <w:basedOn w:val="Normal"/>
    <w:next w:val="Normal"/>
    <w:link w:val="Ttulo1Char"/>
    <w:uiPriority w:val="9"/>
    <w:qFormat/>
    <w:rsid w:val="001A043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sid w:val="001A0436"/>
    <w:rPr>
      <w:color w:val="000080"/>
      <w:u w:val="single"/>
    </w:rPr>
  </w:style>
  <w:style w:type="paragraph" w:styleId="Notaexplicativa" w:customStyle="1">
    <w:name w:val="Nota explicativa"/>
    <w:basedOn w:val="Citao"/>
    <w:link w:val="NotaexplicativaChar"/>
    <w:qFormat/>
    <w:rsid w:val="001A0436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 w:after="0" w:line="240" w:lineRule="auto"/>
      <w:jc w:val="both"/>
    </w:pPr>
    <w:rPr>
      <w:rFonts w:ascii="Arial" w:hAnsi="Arial" w:eastAsia="Calibri" w:cs="Tahoma"/>
      <w:color w:val="000000"/>
      <w:sz w:val="20"/>
      <w:szCs w:val="20"/>
    </w:rPr>
  </w:style>
  <w:style w:type="character" w:styleId="NotaexplicativaChar" w:customStyle="1">
    <w:name w:val="Nota explicativa Char"/>
    <w:basedOn w:val="Fontepargpadro"/>
    <w:link w:val="Notaexplicativa"/>
    <w:rsid w:val="001A0436"/>
    <w:rPr>
      <w:rFonts w:ascii="Arial" w:hAnsi="Arial" w:eastAsia="Calibri" w:cs="Tahoma"/>
      <w:i/>
      <w:iCs/>
      <w:color w:val="000000"/>
      <w:sz w:val="20"/>
      <w:szCs w:val="2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1A04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A0436"/>
    <w:pPr>
      <w:spacing w:after="0" w:line="240" w:lineRule="auto"/>
    </w:pPr>
    <w:rPr>
      <w:rFonts w:ascii="Ecofont_Spranq_eco_Sans" w:hAnsi="Ecofont_Spranq_eco_Sans" w:cs="Tahoma" w:eastAsiaTheme="minorEastAsia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qFormat/>
    <w:rsid w:val="001A0436"/>
    <w:rPr>
      <w:rFonts w:ascii="Ecofont_Spranq_eco_Sans" w:hAnsi="Ecofont_Spranq_eco_Sans" w:cs="Tahoma" w:eastAsiaTheme="minorEastAsia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A0436"/>
    <w:rPr>
      <w:i/>
      <w:iCs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1A0436"/>
    <w:rPr>
      <w:i/>
      <w:i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A0436"/>
    <w:rPr>
      <w:rFonts w:ascii="Tahoma" w:hAnsi="Tahoma" w:cs="Tahoma"/>
      <w:sz w:val="16"/>
      <w:szCs w:val="16"/>
    </w:rPr>
  </w:style>
  <w:style w:type="paragraph" w:styleId="Nivel01" w:customStyle="1">
    <w:name w:val="Nivel 01"/>
    <w:basedOn w:val="Ttulo1"/>
    <w:next w:val="Normal"/>
    <w:link w:val="Nivel01Char"/>
    <w:qFormat/>
    <w:rsid w:val="001A0436"/>
    <w:pPr>
      <w:numPr>
        <w:numId w:val="1"/>
      </w:numPr>
      <w:tabs>
        <w:tab w:val="left" w:pos="567"/>
      </w:tabs>
      <w:spacing w:before="240" w:line="240" w:lineRule="auto"/>
      <w:jc w:val="both"/>
    </w:pPr>
    <w:rPr>
      <w:rFonts w:ascii="Arial" w:hAnsi="Arial" w:cs="Arial"/>
      <w:color w:val="auto"/>
      <w:sz w:val="20"/>
      <w:szCs w:val="20"/>
      <w:lang w:eastAsia="pt-BR"/>
    </w:rPr>
  </w:style>
  <w:style w:type="character" w:styleId="Nivel01Char" w:customStyle="1">
    <w:name w:val="Nivel 01 Char"/>
    <w:basedOn w:val="Fontepargpadro"/>
    <w:link w:val="Nivel01"/>
    <w:rsid w:val="001A0436"/>
    <w:rPr>
      <w:rFonts w:ascii="Arial" w:hAnsi="Arial" w:cs="Arial" w:eastAsiaTheme="majorEastAsia"/>
      <w:b/>
      <w:bCs/>
      <w:sz w:val="20"/>
      <w:szCs w:val="20"/>
      <w:lang w:eastAsia="pt-BR"/>
    </w:rPr>
  </w:style>
  <w:style w:type="paragraph" w:styleId="Nivel2" w:customStyle="1">
    <w:name w:val="Nivel 2"/>
    <w:basedOn w:val="Normal"/>
    <w:link w:val="Nivel2Char"/>
    <w:qFormat/>
    <w:rsid w:val="001A0436"/>
    <w:pPr>
      <w:numPr>
        <w:ilvl w:val="1"/>
        <w:numId w:val="1"/>
      </w:numPr>
      <w:spacing w:before="120" w:after="120"/>
      <w:jc w:val="both"/>
    </w:pPr>
    <w:rPr>
      <w:rFonts w:ascii="Arial" w:hAnsi="Arial" w:cs="Arial" w:eastAsiaTheme="minorEastAsia"/>
      <w:color w:val="000000"/>
      <w:sz w:val="20"/>
      <w:szCs w:val="20"/>
      <w:lang w:eastAsia="pt-BR"/>
    </w:rPr>
  </w:style>
  <w:style w:type="paragraph" w:styleId="Nivel3" w:customStyle="1">
    <w:name w:val="Nivel 3"/>
    <w:basedOn w:val="Normal"/>
    <w:link w:val="Nivel3Char"/>
    <w:qFormat/>
    <w:rsid w:val="001A0436"/>
    <w:pPr>
      <w:numPr>
        <w:ilvl w:val="2"/>
        <w:numId w:val="1"/>
      </w:numPr>
      <w:spacing w:before="120" w:after="120"/>
      <w:jc w:val="both"/>
    </w:pPr>
    <w:rPr>
      <w:rFonts w:ascii="Arial" w:hAnsi="Arial" w:cs="Arial" w:eastAsiaTheme="minorEastAsia"/>
      <w:color w:val="000000"/>
      <w:sz w:val="20"/>
      <w:szCs w:val="20"/>
      <w:lang w:eastAsia="pt-BR"/>
    </w:rPr>
  </w:style>
  <w:style w:type="paragraph" w:styleId="Nivel4" w:customStyle="1">
    <w:name w:val="Nivel 4"/>
    <w:basedOn w:val="Nivel3"/>
    <w:link w:val="Nivel4Char"/>
    <w:qFormat/>
    <w:rsid w:val="001A0436"/>
    <w:pPr>
      <w:numPr>
        <w:ilvl w:val="3"/>
      </w:numPr>
      <w:ind w:left="851" w:firstLine="0"/>
    </w:pPr>
    <w:rPr>
      <w:color w:val="auto"/>
    </w:rPr>
  </w:style>
  <w:style w:type="paragraph" w:styleId="Nivel5" w:customStyle="1">
    <w:name w:val="Nivel 5"/>
    <w:basedOn w:val="Nivel4"/>
    <w:qFormat/>
    <w:rsid w:val="001A0436"/>
    <w:pPr>
      <w:numPr>
        <w:ilvl w:val="4"/>
      </w:numPr>
      <w:ind w:left="1276" w:firstLine="0"/>
    </w:pPr>
  </w:style>
  <w:style w:type="character" w:styleId="Nivel2Char" w:customStyle="1">
    <w:name w:val="Nivel 2 Char"/>
    <w:basedOn w:val="Fontepargpadro"/>
    <w:link w:val="Nivel2"/>
    <w:locked/>
    <w:rsid w:val="001A0436"/>
    <w:rPr>
      <w:rFonts w:ascii="Arial" w:hAnsi="Arial" w:cs="Arial" w:eastAsiaTheme="minorEastAsia"/>
      <w:color w:val="000000"/>
      <w:sz w:val="20"/>
      <w:szCs w:val="20"/>
      <w:lang w:eastAsia="pt-BR"/>
    </w:rPr>
  </w:style>
  <w:style w:type="paragraph" w:styleId="ou" w:customStyle="1">
    <w:name w:val="ou"/>
    <w:basedOn w:val="PargrafodaLista"/>
    <w:link w:val="ouChar"/>
    <w:qFormat/>
    <w:rsid w:val="001A0436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ouChar" w:customStyle="1">
    <w:name w:val="ou Char"/>
    <w:basedOn w:val="Fontepargpadro"/>
    <w:link w:val="ou"/>
    <w:rsid w:val="001A0436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styleId="Nvel2-Red" w:customStyle="1">
    <w:name w:val="Nível 2 -Red"/>
    <w:basedOn w:val="Nivel2"/>
    <w:link w:val="Nvel2-RedChar"/>
    <w:qFormat/>
    <w:rsid w:val="001A0436"/>
    <w:rPr>
      <w:i/>
      <w:iCs/>
      <w:color w:val="FF0000"/>
    </w:rPr>
  </w:style>
  <w:style w:type="paragraph" w:styleId="Nvel3-R" w:customStyle="1">
    <w:name w:val="Nível 3-R"/>
    <w:basedOn w:val="Nivel3"/>
    <w:link w:val="Nvel3-RChar"/>
    <w:qFormat/>
    <w:rsid w:val="001A0436"/>
    <w:rPr>
      <w:i/>
      <w:iCs/>
      <w:color w:val="FF0000"/>
    </w:rPr>
  </w:style>
  <w:style w:type="character" w:styleId="Nvel2-RedChar" w:customStyle="1">
    <w:name w:val="Nível 2 -Red Char"/>
    <w:basedOn w:val="Nivel2Char"/>
    <w:link w:val="Nvel2-Red"/>
    <w:rsid w:val="001A0436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character" w:styleId="Nvel3-RChar" w:customStyle="1">
    <w:name w:val="Nível 3-R Char"/>
    <w:basedOn w:val="Fontepargpadro"/>
    <w:link w:val="Nvel3-R"/>
    <w:rsid w:val="001A0436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1A043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1A0436"/>
    <w:pPr>
      <w:ind w:left="720"/>
      <w:contextualSpacing/>
    </w:pPr>
  </w:style>
  <w:style w:type="character" w:styleId="Nivel3Char" w:customStyle="1">
    <w:name w:val="Nivel 3 Char"/>
    <w:basedOn w:val="Fontepargpadro"/>
    <w:link w:val="Nivel3"/>
    <w:rsid w:val="001A0436"/>
    <w:rPr>
      <w:rFonts w:ascii="Arial" w:hAnsi="Arial" w:cs="Arial" w:eastAsiaTheme="minorEastAsia"/>
      <w:color w:val="00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A0436"/>
    <w:pPr>
      <w:spacing w:after="0" w:line="240" w:lineRule="auto"/>
    </w:pPr>
  </w:style>
  <w:style w:type="character" w:styleId="PargrafodaListaChar" w:customStyle="1">
    <w:name w:val="Parágrafo da Lista Char"/>
    <w:basedOn w:val="Fontepargpadro"/>
    <w:link w:val="PargrafodaLista"/>
    <w:uiPriority w:val="34"/>
    <w:rsid w:val="002346D0"/>
  </w:style>
  <w:style w:type="paragraph" w:styleId="Nvel1-SemNum" w:customStyle="1">
    <w:name w:val="Nível 1-Sem Num"/>
    <w:basedOn w:val="Nivel01"/>
    <w:link w:val="Nvel1-SemNumChar"/>
    <w:qFormat/>
    <w:rsid w:val="002346D0"/>
    <w:pPr>
      <w:numPr>
        <w:numId w:val="0"/>
      </w:numPr>
      <w:ind w:left="357"/>
      <w:outlineLvl w:val="1"/>
    </w:pPr>
    <w:rPr>
      <w:color w:val="FF0000"/>
    </w:rPr>
  </w:style>
  <w:style w:type="character" w:styleId="Nvel1-SemNumChar" w:customStyle="1">
    <w:name w:val="Nível 1-Sem Num Char"/>
    <w:basedOn w:val="Nivel01Char"/>
    <w:link w:val="Nvel1-SemNum"/>
    <w:rsid w:val="002346D0"/>
    <w:rPr>
      <w:rFonts w:ascii="Arial" w:hAnsi="Arial" w:cs="Arial" w:eastAsiaTheme="majorEastAsia"/>
      <w:b/>
      <w:bCs/>
      <w:color w:val="FF0000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916C1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16C1"/>
    <w:pPr>
      <w:spacing w:after="20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916C1"/>
    <w:rPr>
      <w:rFonts w:ascii="Ecofont_Spranq_eco_Sans" w:hAnsi="Ecofont_Spranq_eco_Sans" w:cs="Tahoma" w:eastAsiaTheme="minorEastAsia"/>
      <w:b/>
      <w:bCs/>
      <w:sz w:val="20"/>
      <w:szCs w:val="20"/>
      <w:lang w:eastAsia="pt-BR"/>
    </w:rPr>
  </w:style>
  <w:style w:type="character" w:styleId="Nivel4Char" w:customStyle="1">
    <w:name w:val="Nivel 4 Char"/>
    <w:basedOn w:val="Fontepargpadro"/>
    <w:link w:val="Nivel4"/>
    <w:rsid w:val="001916C1"/>
    <w:rPr>
      <w:rFonts w:ascii="Arial" w:hAnsi="Arial" w:cs="Arial" w:eastAsiaTheme="minorEastAsia"/>
      <w:sz w:val="20"/>
      <w:szCs w:val="20"/>
      <w:lang w:eastAsia="pt-BR"/>
    </w:rPr>
  </w:style>
  <w:style w:type="paragraph" w:styleId="Nvel4-R" w:customStyle="1">
    <w:name w:val="Nível 4-R"/>
    <w:basedOn w:val="Nivel4"/>
    <w:link w:val="Nvel4-RChar"/>
    <w:qFormat/>
    <w:rsid w:val="00806E5C"/>
    <w:pPr>
      <w:ind w:left="2491" w:hanging="648"/>
    </w:pPr>
    <w:rPr>
      <w:i/>
      <w:iCs/>
      <w:color w:val="FF0000"/>
    </w:rPr>
  </w:style>
  <w:style w:type="character" w:styleId="Nvel4-RChar" w:customStyle="1">
    <w:name w:val="Nível 4-R Char"/>
    <w:basedOn w:val="Nivel4Char"/>
    <w:link w:val="Nvel4-R"/>
    <w:rsid w:val="00806E5C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B85163"/>
    <w:pPr>
      <w:spacing w:before="60" w:beforeAutospacing="1" w:after="60" w:afterAutospacing="1" w:line="259" w:lineRule="auto"/>
      <w:jc w:val="both"/>
    </w:pPr>
    <w:rPr>
      <w:rFonts w:ascii="Times New Roman" w:hAnsi="Times New Roman" w:eastAsia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0928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alinhadoesquerda" w:customStyle="1">
    <w:name w:val="texto_alinhado_esquerda"/>
    <w:basedOn w:val="Normal"/>
    <w:rsid w:val="000928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ortaltransparencia.gov.br/sancoes/cnep" TargetMode="External" Id="rId26" /><Relationship Type="http://schemas.openxmlformats.org/officeDocument/2006/relationships/hyperlink" Target="http://www.planalto.gov.br/ccivil_03/Leis/LCP/Lcp123.htm" TargetMode="External" Id="rId21" /><Relationship Type="http://schemas.openxmlformats.org/officeDocument/2006/relationships/hyperlink" Target="https://www.planalto.gov.br/ccivil_03/leis/l5764.htm" TargetMode="External" Id="rId34" /><Relationship Type="http://schemas.openxmlformats.org/officeDocument/2006/relationships/hyperlink" Target="http://www.planalto.gov.br/ccivil_03/_ato2019-2022/2021/lei/L14133.htm" TargetMode="External" Id="rId42" /><Relationship Type="http://schemas.openxmlformats.org/officeDocument/2006/relationships/hyperlink" Target="http://www.planalto.gov.br/ccivil_03/_ato2019-2022/2021/lei/L14133.htm" TargetMode="External" Id="rId47" /><Relationship Type="http://schemas.openxmlformats.org/officeDocument/2006/relationships/hyperlink" Target="http://www.planalto.gov.br/ccivil_03/_ato2019-2022/2021/lei/L14133.htm" TargetMode="External" Id="rId50" /><Relationship Type="http://schemas.openxmlformats.org/officeDocument/2006/relationships/hyperlink" Target="http://www.planalto.gov.br/ccivil_03/_ato2019-2022/2021/lei/L14133.htm" TargetMode="External" Id="rId55" /><Relationship Type="http://schemas.openxmlformats.org/officeDocument/2006/relationships/hyperlink" Target="http://www.planalto.gov.br/ccivil_03/_ato2019-2022/2021/lei/L14133.htm" TargetMode="External" Id="rId6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://www.planalto.gov.br/ccivil_03/_ato2019-2022/2021/lei/L14133.htm" TargetMode="External" Id="rId16" /><Relationship Type="http://schemas.openxmlformats.org/officeDocument/2006/relationships/hyperlink" Target="http://normas.receita.fazenda.gov.br/sijut2consulta/link.action?visao=anotado&amp;idAto=56753" TargetMode="External" Id="rId29" /><Relationship Type="http://schemas.openxmlformats.org/officeDocument/2006/relationships/hyperlink" Target="http://www.planalto.gov.br/ccivil_03/_ato2019-2022/2022/decreto/D11246.htm" TargetMode="External" Id="rId11" /><Relationship Type="http://schemas.openxmlformats.org/officeDocument/2006/relationships/hyperlink" Target="http://www.planalto.gov.br/ccivil_03/AGU/Pareceres/2019-2022/PRC-JL-01-2020.htm" TargetMode="External" Id="rId24" /><Relationship Type="http://schemas.openxmlformats.org/officeDocument/2006/relationships/hyperlink" Target="https://www.gov.br/compras/pt-br/acesso-a-informacao/legislacao/instrucoes-normativas/instrucao-normativa-seges-me-no-116-de-21-de-dezembro-de-2021" TargetMode="External" Id="rId32" /><Relationship Type="http://schemas.openxmlformats.org/officeDocument/2006/relationships/hyperlink" Target="http://www.planalto.gov.br/ccivil_03/_ato2019-2022/2021/lei/L14133.htm" TargetMode="External" Id="rId37" /><Relationship Type="http://schemas.openxmlformats.org/officeDocument/2006/relationships/hyperlink" Target="https://www.planalto.gov.br/ccivil_03/leis/l8078compilado.htm" TargetMode="External" Id="rId40" /><Relationship Type="http://schemas.openxmlformats.org/officeDocument/2006/relationships/hyperlink" Target="http://www.planalto.gov.br/ccivil_03/_ato2019-2022/2021/lei/L14133.htm" TargetMode="External" Id="rId45" /><Relationship Type="http://schemas.openxmlformats.org/officeDocument/2006/relationships/hyperlink" Target="http://www.planalto.gov.br/ccivil_03/_ato2019-2022/2021/lei/L14133.htm" TargetMode="External" Id="rId53" /><Relationship Type="http://schemas.openxmlformats.org/officeDocument/2006/relationships/hyperlink" Target="http://www.planalto.gov.br/ccivil_03/_ato2019-2022/2021/lei/L14133.htm%25art159" TargetMode="External" Id="rId58" /><Relationship Type="http://schemas.openxmlformats.org/officeDocument/2006/relationships/theme" Target="theme/theme1.xml" Id="rId66" /><Relationship Type="http://schemas.openxmlformats.org/officeDocument/2006/relationships/styles" Target="styles.xml" Id="rId5" /><Relationship Type="http://schemas.openxmlformats.org/officeDocument/2006/relationships/hyperlink" Target="http://www.planalto.gov.br/ccivil_03/_ato2019-2022/2021/lei/L14133.htm" TargetMode="External" Id="rId61" /><Relationship Type="http://schemas.openxmlformats.org/officeDocument/2006/relationships/hyperlink" Target="http://www.planalto.gov.br/ccivil_03/_ato2019-2022/2021/lei/L14133.htm" TargetMode="External" Id="rId19" /><Relationship Type="http://schemas.openxmlformats.org/officeDocument/2006/relationships/hyperlink" Target="http://www.planalto.gov.br/ccivil_03/_ato2019-2022/2021/lei/L14133.htm" TargetMode="External" Id="rId14" /><Relationship Type="http://schemas.openxmlformats.org/officeDocument/2006/relationships/hyperlink" Target="https://www.gov.br/compras/pt-br/acesso-a-informacao/legislacao/instrucoes-normativas/instrucao-normativa-no-53-de-8-de-julho-de-2020" TargetMode="External" Id="rId22" /><Relationship Type="http://schemas.openxmlformats.org/officeDocument/2006/relationships/hyperlink" Target="https://www.gov.br/empresas-e-negocios/pt-br/empreendedor" TargetMode="External" Id="rId27" /><Relationship Type="http://schemas.openxmlformats.org/officeDocument/2006/relationships/hyperlink" Target="https://www.planalto.gov.br/ccivil_03/leis/l5764.htm" TargetMode="External" Id="rId35" /><Relationship Type="http://schemas.openxmlformats.org/officeDocument/2006/relationships/hyperlink" Target="http://www.planalto.gov.br/ccivil_03/_ato2019-2022/2021/lei/L14133.htm" TargetMode="External" Id="rId43" /><Relationship Type="http://schemas.openxmlformats.org/officeDocument/2006/relationships/hyperlink" Target="http://www.planalto.gov.br/ccivil_03/_ato2019-2022/2021/lei/L14133.htm" TargetMode="External" Id="rId48" /><Relationship Type="http://schemas.openxmlformats.org/officeDocument/2006/relationships/hyperlink" Target="http://www.planalto.gov.br/ccivil_03/_ato2019-2022/2021/lei/L14133.htm" TargetMode="External" Id="rId56" /><Relationship Type="http://schemas.openxmlformats.org/officeDocument/2006/relationships/hyperlink" Target="https://www.planalto.gov.br/ccivil_03/leis/l8078compilado.htm" TargetMode="External" Id="rId64" /><Relationship Type="http://schemas.openxmlformats.org/officeDocument/2006/relationships/hyperlink" Target="http://www.planalto.gov.br/ccivil_03/_ato2019-2022/2021/lei/L14133.htm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://www.planalto.gov.br/ccivil_03/_ato2019-2022/2022/decreto/D11246.htm" TargetMode="External" Id="rId12" /><Relationship Type="http://schemas.openxmlformats.org/officeDocument/2006/relationships/hyperlink" Target="https://www.gov.br/compras/pt-br/acesso-a-informacao/legislacao/instrucoes-normativas/instrucao-normativa-seges-me-no-77-de-4-de-novembro-de-2022" TargetMode="External" Id="rId17" /><Relationship Type="http://schemas.openxmlformats.org/officeDocument/2006/relationships/hyperlink" Target="http://www.portaldatransparencia.gov.br/ceis" TargetMode="External" Id="rId25" /><Relationship Type="http://schemas.openxmlformats.org/officeDocument/2006/relationships/hyperlink" Target="http://www.planalto.gov.br/ccivil_03/_ato2019-2022/2021/lei/L14133.htm" TargetMode="External" Id="rId33" /><Relationship Type="http://schemas.openxmlformats.org/officeDocument/2006/relationships/hyperlink" Target="http://www.planalto.gov.br/ccivil_03/_ato2019-2022/2021/lei/L14133.htm" TargetMode="External" Id="rId38" /><Relationship Type="http://schemas.openxmlformats.org/officeDocument/2006/relationships/hyperlink" Target="https://www.planalto.gov.br/ccivil_03/_ato2011-2014/2013/lei/l12846.htm" TargetMode="External" Id="rId46" /><Relationship Type="http://schemas.openxmlformats.org/officeDocument/2006/relationships/hyperlink" Target="http://www.planalto.gov.br/ccivil_03/_ato2019-2022/2021/lei/L14133.htm" TargetMode="External" Id="rId59" /><Relationship Type="http://schemas.openxmlformats.org/officeDocument/2006/relationships/hyperlink" Target="https://www.gov.br/compras/pt-br/acesso-a-informacao/legislacao/instrucoes-normativas/instrucao-normativa-seges-me-no-77-de-4-de-novembro-de-2022" TargetMode="External" Id="rId20" /><Relationship Type="http://schemas.openxmlformats.org/officeDocument/2006/relationships/hyperlink" Target="http://www.planalto.gov.br/ccivil_03/_ato2019-2022/2021/lei/L14133.htm" TargetMode="External" Id="rId41" /><Relationship Type="http://schemas.openxmlformats.org/officeDocument/2006/relationships/hyperlink" Target="http://www.planalto.gov.br/ccivil_03/_ato2019-2022/2021/lei/L14133.htm" TargetMode="External" Id="rId54" /><Relationship Type="http://schemas.openxmlformats.org/officeDocument/2006/relationships/hyperlink" Target="https://www.gov.br/compras/pt-br/acesso-a-informacao/legislacao/instrucoes-normativas/instrucao-normativa-seges-me-no-26-de-13-de-abril-de-2022" TargetMode="External" Id="rId6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planalto.gov.br/ccivil_03/_ato2019-2022/2022/decreto/D11246.htm" TargetMode="External" Id="rId15" /><Relationship Type="http://schemas.openxmlformats.org/officeDocument/2006/relationships/hyperlink" Target="https://www.planalto.gov.br/ccivil_03/leis/l8429.htm" TargetMode="External" Id="rId23" /><Relationship Type="http://schemas.openxmlformats.org/officeDocument/2006/relationships/hyperlink" Target="https://www.gov.br/economia/pt-br/assuntos/drei/legislacao/arquivos/legislacoes-federais/indrei772020.pdf" TargetMode="External" Id="rId28" /><Relationship Type="http://schemas.openxmlformats.org/officeDocument/2006/relationships/hyperlink" Target="https://www.planalto.gov.br/ccivil_03/leis/l5764.htm" TargetMode="External" Id="rId36" /><Relationship Type="http://schemas.openxmlformats.org/officeDocument/2006/relationships/hyperlink" Target="http://www.planalto.gov.br/ccivil_03/_ato2019-2022/2021/lei/L14133.htm" TargetMode="External" Id="rId49" /><Relationship Type="http://schemas.openxmlformats.org/officeDocument/2006/relationships/hyperlink" Target="https://www.planalto.gov.br/ccivil_03/_ato2011-2014/2013/lei/l12846.htm" TargetMode="External" Id="rId57" /><Relationship Type="http://schemas.openxmlformats.org/officeDocument/2006/relationships/hyperlink" Target="http://www.planalto.gov.br/ccivil_03/_ato2019-2022/2021/lei/L14133.htm" TargetMode="External" Id="rId10" /><Relationship Type="http://schemas.openxmlformats.org/officeDocument/2006/relationships/hyperlink" Target="http://www.planalto.gov.br/ccivil_03/_ato2019-2022/2021/lei/L14133.htm" TargetMode="External" Id="rId44" /><Relationship Type="http://schemas.openxmlformats.org/officeDocument/2006/relationships/hyperlink" Target="http://www.planalto.gov.br/ccivil_03/_ato2019-2022/2021/lei/L14133.htm" TargetMode="External" Id="rId52" /><Relationship Type="http://schemas.openxmlformats.org/officeDocument/2006/relationships/hyperlink" Target="http://www.planalto.gov.br/ccivil_03/_ato2019-2022/2021/lei/L14133.htm" TargetMode="External" Id="rId60" /><Relationship Type="http://schemas.openxmlformats.org/officeDocument/2006/relationships/fontTable" Target="fontTable.xml" Id="rId65" /><Relationship Type="http://schemas.openxmlformats.org/officeDocument/2006/relationships/numbering" Target="numbering.xml" Id="rId4" /><Relationship Type="http://schemas.openxmlformats.org/officeDocument/2006/relationships/hyperlink" Target="http://www.planalto.gov.br/ccivil_03/_ato2019-2022/2021/lei/L14133.htm" TargetMode="External" Id="rId9" /><Relationship Type="http://schemas.openxmlformats.org/officeDocument/2006/relationships/hyperlink" Target="http://www.planalto.gov.br/ccivil_03/_ato2019-2022/2022/decreto/D11246.htm" TargetMode="External" Id="rId13" /><Relationship Type="http://schemas.openxmlformats.org/officeDocument/2006/relationships/hyperlink" Target="http://www.planalto.gov.br/ccivil_03/_ato2019-2022/2021/lei/L14133.htm" TargetMode="External" Id="rId18" /><Relationship Type="http://schemas.openxmlformats.org/officeDocument/2006/relationships/hyperlink" Target="http://www.planalto.gov.br/ccivil_03/_ato2019-2022/2021/lei/L14133.htm" TargetMode="External" Id="rId39" /><Relationship Type="http://schemas.openxmlformats.org/officeDocument/2006/relationships/hyperlink" Target="https://www.gov.br/agu/pt-br/composicao/cgu/cgu/modelos/licitacoesecontratos/licitacoes-sustentaveis" TargetMode="External" Id="Rd2c2447bf2ca442e" /><Relationship Type="http://schemas.openxmlformats.org/officeDocument/2006/relationships/header" Target="header.xml" Id="R3610f3f7bd2241be" /><Relationship Type="http://schemas.openxmlformats.org/officeDocument/2006/relationships/footer" Target="footer.xml" Id="Rb561583b284040cc" /><Relationship Type="http://schemas.openxmlformats.org/officeDocument/2006/relationships/hyperlink" Target="https://www.planalto.gov.br/ccivil_03/decreto-lei/del5452.htm" TargetMode="External" Id="R846400b0c1664867" /><Relationship Type="http://schemas.openxmlformats.org/officeDocument/2006/relationships/hyperlink" Target="http://www.planalto.gov.br/ccivil_03/Leis/LCP/Lcp123.htm" TargetMode="External" Id="R5bdeadd05fe8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7d944d3-0099-4115-a67d-07f4abf0278f" xsi:nil="true"/>
    <TIPO xmlns="05b0cbe4-b950-464e-9363-790d85b74ad3" xsi:nil="true"/>
    <_ip_UnifiedCompliancePolicyProperties xmlns="http://schemas.microsoft.com/sharepoint/v3" xsi:nil="true"/>
    <lcf76f155ced4ddcb4097134ff3c332f xmlns="05b0cbe4-b950-464e-9363-790d85b74ad3">
      <Terms xmlns="http://schemas.microsoft.com/office/infopath/2007/PartnerControls"/>
    </lcf76f155ced4ddcb4097134ff3c332f>
    <SharedWithUsers xmlns="e7d944d3-0099-4115-a67d-07f4abf0278f">
      <UserInfo>
        <DisplayName>Edivan Bubinski Linhares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110E4A1540D4EBF799AAFA3F8969A" ma:contentTypeVersion="23" ma:contentTypeDescription="Crie um novo documento." ma:contentTypeScope="" ma:versionID="60c4a2c2e137db2e9305556a299fe56b">
  <xsd:schema xmlns:xsd="http://www.w3.org/2001/XMLSchema" xmlns:xs="http://www.w3.org/2001/XMLSchema" xmlns:p="http://schemas.microsoft.com/office/2006/metadata/properties" xmlns:ns1="http://schemas.microsoft.com/sharepoint/v3" xmlns:ns2="05b0cbe4-b950-464e-9363-790d85b74ad3" xmlns:ns3="e7d944d3-0099-4115-a67d-07f4abf0278f" targetNamespace="http://schemas.microsoft.com/office/2006/metadata/properties" ma:root="true" ma:fieldsID="df3392527bae5b49a448720698a0aaa3" ns1:_="" ns2:_="" ns3:_="">
    <xsd:import namespace="http://schemas.microsoft.com/sharepoint/v3"/>
    <xsd:import namespace="05b0cbe4-b950-464e-9363-790d85b74ad3"/>
    <xsd:import namespace="e7d944d3-0099-4115-a67d-07f4abf02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TIPO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cbe4-b950-464e-9363-790d85b74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PO" ma:index="25" nillable="true" ma:displayName="TIPO" ma:format="Dropdown" ma:internalName="TIPO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44d3-0099-4115-a67d-07f4abf0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31c1ea-7b33-4222-9d0d-4f24f872a1fb}" ma:internalName="TaxCatchAll" ma:showField="CatchAllData" ma:web="e7d944d3-0099-4115-a67d-07f4abf02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9B276-CFBB-415F-88A1-EEDF67A8F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d944d3-0099-4115-a67d-07f4abf0278f"/>
    <ds:schemaRef ds:uri="05b0cbe4-b950-464e-9363-790d85b74ad3"/>
  </ds:schemaRefs>
</ds:datastoreItem>
</file>

<file path=customXml/itemProps2.xml><?xml version="1.0" encoding="utf-8"?>
<ds:datastoreItem xmlns:ds="http://schemas.openxmlformats.org/officeDocument/2006/customXml" ds:itemID="{317A6ABE-1F3B-4908-8EA1-E6B45F151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33EE7-1A5B-4699-8424-EE2AF2076A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Edivan</dc:creator>
  <lastModifiedBy>Diogo Amilton Venancio</lastModifiedBy>
  <revision>17</revision>
  <dcterms:created xsi:type="dcterms:W3CDTF">2023-03-13T17:18:00.0000000Z</dcterms:created>
  <dcterms:modified xsi:type="dcterms:W3CDTF">2025-03-17T18:16:01.5918081Z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0x01010058A110E4A1540D4EBF799AAFA3F8969A</vt:lpwstr>
  </property>
  <property fmtid="{D5CDD505-2E9C-101B-9397-08002B2CF9AE}" pid="3" name="MediaServiceImageTags">
    <vt:lpwstr/>
  </property>
</Properties>
</file>